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工信部组织开展智能检测装备创新产品征集工作</w:t>
      </w:r>
    </w:p>
    <w:p>
      <w:pPr>
        <w:pStyle w:val="style0"/>
        <w:jc w:val="center"/>
        <w:rPr/>
      </w:pPr>
      <w:r>
        <w:t xml:space="preserve">来源：中国电子报、电子信息产业网 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作者：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诸玲珍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ind w:firstLineChars="200"/>
        <w:rPr/>
      </w:pPr>
      <w:r>
        <w:t>记者从工信部获悉，为贯彻落实全国新型工业化推进大会精神，推进《智能检测装备产业发展行动计划（2023—2025年）》（以下简称《行动计划》）重点任务实施，推动智能检测装备创新和应用，工业和信息化部近日组织开展智能检测装备创新产品征集工作。</w:t>
      </w:r>
    </w:p>
    <w:p>
      <w:pPr>
        <w:pStyle w:val="style0"/>
        <w:ind w:firstLineChars="200"/>
        <w:rPr/>
      </w:pPr>
      <w:r>
        <w:t>据了解，此次产品征集工作面向但不限于机械、汽车、航空航天、电子、钢铁、石化、纺织、医药等重点领域，聚焦制造过程、产品质量、设备运行、远程运维、安全环境等关键环节，征集一批市场需求迫切、技术水平先进、应用效果明显、推广价值突出的智能检测装备创新产品。创新产品包括产品研制全生命周期各阶段，产品技术就绪度等级不限，近三年开发完成的、目前正在开发的、以及未来三年计划开发或建议开发的创新产品均属于征集范围。鼓励采用新原理、新材料、新工艺，融合5G、人工智能、大数据、云计算等新技术，提升智能检测装备感知、分析、控制、决策能力，实现快速、高效、在线等检测功能。</w:t>
      </w:r>
    </w:p>
    <w:p>
      <w:pPr>
        <w:pStyle w:val="style0"/>
        <w:ind w:firstLineChars="200"/>
        <w:rPr/>
      </w:pPr>
      <w:r>
        <w:t>此次征集要求智能检测装备制造企业、集成服务商、科研机构、高等院校、应用单位等单独或联合申报，鼓励应用单位以需求为导向提出新产品开发建议和牵头联合申报。产品具有明确应用场景，可满足国家战略需求或具有广阔市场前景，技术水平处于国内领先或国际先进水平。申报内容无知识产权纠纷，不涉及国家秘密、商业秘密等。</w:t>
      </w:r>
    </w:p>
    <w:p>
      <w:pPr>
        <w:pStyle w:val="style0"/>
        <w:ind w:firstLineChars="200"/>
        <w:rPr/>
      </w:pPr>
      <w:r>
        <w:t>工业和信息化部装备工业一司组织第三方机构遴选，建立智能检测装备创新产品项目库，为后续分类施策提供依据。对于技术就绪度较高，达到工程样机、小批量生产、推广应用阶段的创新产品，优先推荐纳入到首台（套）保险补偿，加强供需对接、宣传推广；对于技术就绪度较低，处于方案设计、试验验证、初样样机等阶段的创新产品，着力支持开展技术攻关、工程化研发、应用迭代，尽快突破关键技术、形成供给能力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768</Words>
  <Characters>775</Characters>
  <Application>WPS Office</Application>
  <Paragraphs>6</Paragraphs>
  <CharactersWithSpaces>779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2023-11-20T10:31:27Z</dcterms:created>
  <dc:creator>V2241HA</dc:creator>
  <lastModifiedBy>V2241HA</lastModifiedBy>
  <dcterms:modified xsi:type="dcterms:W3CDTF">2023-11-20T10:34:14Z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2281a4ad2cac415a8bb495c180cdfd12_21</vt:lpwstr>
  </property>
</Properties>
</file>