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信而泰加入智能检测装备产业发展联盟，为用户提供智能制造一体化测试方案！</w:t>
      </w:r>
    </w:p>
    <w:p>
      <w:pPr>
        <w:jc w:val="left"/>
        <w:rPr>
          <w:rFonts w:hint="eastAsia" w:ascii="思源黑体 Medium" w:hAnsi="思源黑体 Medium" w:eastAsia="思源黑体 Medium" w:cs="思源黑体 Medium"/>
          <w:b/>
          <w:bCs/>
          <w:color w:val="05073B"/>
          <w:sz w:val="22"/>
          <w:szCs w:val="22"/>
          <w:shd w:val="clear" w:color="auto" w:fill="FDFDFE"/>
        </w:rPr>
      </w:pPr>
    </w:p>
    <w:p>
      <w:pPr>
        <w:spacing w:line="360" w:lineRule="auto"/>
        <w:ind w:firstLine="440" w:firstLineChars="200"/>
        <w:jc w:val="left"/>
        <w:rPr>
          <w:rFonts w:hint="eastAsia" w:ascii="思源黑体 Medium" w:hAnsi="思源黑体 Medium" w:eastAsia="思源黑体 Medium" w:cs="思源黑体 Medium"/>
          <w:color w:val="05073B"/>
          <w:sz w:val="22"/>
          <w:szCs w:val="22"/>
          <w:shd w:val="clear" w:color="auto" w:fill="FDFDFE"/>
        </w:rPr>
      </w:pPr>
      <w:r>
        <w:rPr>
          <w:rFonts w:hint="eastAsia" w:ascii="思源黑体 Medium" w:hAnsi="思源黑体 Medium" w:eastAsia="思源黑体 Medium" w:cs="思源黑体 Medium"/>
          <w:color w:val="05073B"/>
          <w:sz w:val="22"/>
          <w:szCs w:val="22"/>
          <w:shd w:val="clear" w:color="auto" w:fill="FDFDFE"/>
        </w:rPr>
        <w:t>近日，经智能检测装备产业发展联盟秘书处初审、联盟理事会第二次会议审定表决，北京信而泰科技股份有限公司（以下简称“信而泰”）等57家公司正式成为该联盟会员单位，信而泰成为该联盟的重要一员。这一重要举措不仅彰显了信而泰在智能检测领域的深厚实力，也为整个产业的发展注入了新的活力。</w:t>
      </w:r>
    </w:p>
    <w:p>
      <w:pPr>
        <w:spacing w:line="360" w:lineRule="auto"/>
        <w:ind w:firstLine="420" w:firstLineChars="200"/>
        <w:jc w:val="center"/>
        <w:rPr>
          <w:rFonts w:hint="eastAsia" w:ascii="思源黑体 Medium" w:hAnsi="思源黑体 Medium" w:eastAsia="思源黑体 Medium" w:cs="思源黑体 Medium"/>
          <w:color w:val="05073B"/>
          <w:sz w:val="22"/>
          <w:szCs w:val="22"/>
          <w:shd w:val="clear" w:color="auto" w:fill="FDFDFE"/>
        </w:rPr>
      </w:pPr>
      <w:r>
        <w:rPr>
          <w:rFonts w:hint="eastAsia" w:ascii="思源黑体 Medium" w:hAnsi="思源黑体 Medium" w:eastAsia="思源黑体 Medium" w:cs="思源黑体 Medium"/>
        </w:rPr>
        <w:drawing>
          <wp:inline distT="0" distB="0" distL="114300" distR="114300">
            <wp:extent cx="6350" cy="635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思源黑体 Medium" w:hAnsi="思源黑体 Medium" w:eastAsia="思源黑体 Medium" w:cs="思源黑体 Medium"/>
        </w:rPr>
        <w:drawing>
          <wp:inline distT="0" distB="0" distL="114300" distR="114300">
            <wp:extent cx="3536950" cy="4857750"/>
            <wp:effectExtent l="0" t="0" r="635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3695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center"/>
        <w:rPr>
          <w:rFonts w:hint="eastAsia" w:ascii="思源黑体 Medium" w:hAnsi="思源黑体 Medium" w:eastAsia="思源黑体 Medium" w:cs="思源黑体 Medium"/>
          <w:color w:val="05073B"/>
          <w:sz w:val="22"/>
          <w:szCs w:val="22"/>
          <w:shd w:val="clear" w:color="auto" w:fill="FDFDFE"/>
          <w:lang w:eastAsia="zh-CN"/>
        </w:rPr>
      </w:pPr>
      <w:r>
        <w:rPr>
          <w:rFonts w:hint="eastAsia" w:ascii="思源黑体 Medium" w:hAnsi="思源黑体 Medium" w:eastAsia="思源黑体 Medium" w:cs="思源黑体 Medium"/>
          <w:sz w:val="24"/>
        </w:rPr>
        <w:drawing>
          <wp:inline distT="0" distB="0" distL="114300" distR="114300">
            <wp:extent cx="1939290" cy="2807970"/>
            <wp:effectExtent l="0" t="0" r="3810" b="11430"/>
            <wp:docPr id="4" name="图片 4" descr="智能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智能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9290" cy="280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40" w:firstLineChars="200"/>
        <w:jc w:val="left"/>
        <w:rPr>
          <w:rFonts w:hint="eastAsia" w:ascii="思源黑体 Medium" w:hAnsi="思源黑体 Medium" w:eastAsia="思源黑体 Medium" w:cs="思源黑体 Medium"/>
          <w:color w:val="05073B"/>
          <w:sz w:val="22"/>
          <w:szCs w:val="22"/>
          <w:shd w:val="clear" w:color="auto" w:fill="FDFDFE"/>
        </w:rPr>
      </w:pPr>
      <w:r>
        <w:rPr>
          <w:rFonts w:hint="eastAsia" w:ascii="思源黑体 Medium" w:hAnsi="思源黑体 Medium" w:eastAsia="思源黑体 Medium" w:cs="思源黑体 Medium"/>
          <w:color w:val="05073B"/>
          <w:sz w:val="22"/>
          <w:szCs w:val="22"/>
          <w:shd w:val="clear" w:color="auto" w:fill="FDFDFE"/>
        </w:rPr>
        <w:t>信而泰作为业内知名的国家高新技术企业，凭借其在智能制造测试领域的卓越表现，赢得了市场的广泛认可。此次加入智能检测装备产业发展联盟，是信而泰积极响应国家产业发展战略，推动智能化改造和数字化转型的又一重要举措。</w:t>
      </w:r>
    </w:p>
    <w:p>
      <w:pPr>
        <w:jc w:val="left"/>
        <w:rPr>
          <w:rFonts w:hint="eastAsia" w:ascii="思源黑体 Medium" w:hAnsi="思源黑体 Medium" w:eastAsia="思源黑体 Medium" w:cs="思源黑体 Medium"/>
          <w:b/>
          <w:bCs/>
          <w:color w:val="05073B"/>
          <w:sz w:val="22"/>
          <w:szCs w:val="22"/>
          <w:shd w:val="clear" w:color="auto" w:fill="FDFDFE"/>
        </w:rPr>
      </w:pPr>
    </w:p>
    <w:p>
      <w:pPr>
        <w:spacing w:line="360" w:lineRule="auto"/>
        <w:ind w:firstLine="440" w:firstLineChars="200"/>
        <w:jc w:val="left"/>
        <w:rPr>
          <w:rFonts w:hint="eastAsia" w:ascii="思源黑体 Medium" w:hAnsi="思源黑体 Medium" w:eastAsia="思源黑体 Medium" w:cs="思源黑体 Medium"/>
          <w:color w:val="05073B"/>
          <w:sz w:val="22"/>
          <w:szCs w:val="22"/>
          <w:shd w:val="clear" w:color="auto" w:fill="FDFDFE"/>
        </w:rPr>
      </w:pPr>
      <w:r>
        <w:rPr>
          <w:rFonts w:hint="eastAsia" w:ascii="思源黑体 Medium" w:hAnsi="思源黑体 Medium" w:eastAsia="思源黑体 Medium" w:cs="思源黑体 Medium"/>
          <w:color w:val="05073B"/>
          <w:sz w:val="22"/>
          <w:szCs w:val="22"/>
          <w:shd w:val="clear" w:color="auto" w:fill="FDFDFE"/>
        </w:rPr>
        <w:t>作为联盟的新成员，信而泰将充分利用自身的技术优势和经验积累，积极参与联盟的各项工作和活动，与联盟成员共同推动智能检测装备产业的创新与发展。同时，信而泰也将借助联盟的平台，加强与其他优秀企业的交流与合作，共同探索行业发展的新路径。</w:t>
      </w:r>
    </w:p>
    <w:p>
      <w:pPr>
        <w:ind w:firstLine="0" w:firstLineChars="0"/>
        <w:rPr>
          <w:rFonts w:hint="eastAsia" w:ascii="思源黑体 Medium" w:hAnsi="思源黑体 Medium" w:eastAsia="思源黑体 Medium" w:cs="思源黑体 Medium"/>
          <w:sz w:val="24"/>
        </w:rPr>
      </w:pPr>
      <w:r>
        <w:rPr>
          <w:rFonts w:hint="eastAsia" w:ascii="思源黑体 Medium" w:hAnsi="思源黑体 Medium" w:eastAsia="思源黑体 Medium" w:cs="思源黑体 Medium"/>
          <w:b/>
          <w:bCs/>
          <w:sz w:val="28"/>
          <w:szCs w:val="28"/>
          <w:highlight w:val="yellow"/>
        </w:rPr>
        <w:t>信而泰智能装备业务简介：</w:t>
      </w:r>
    </w:p>
    <w:p>
      <w:pPr>
        <w:ind w:firstLine="480" w:firstLineChars="200"/>
        <w:rPr>
          <w:rFonts w:hint="eastAsia" w:ascii="思源黑体 Medium" w:hAnsi="思源黑体 Medium" w:eastAsia="思源黑体 Medium" w:cs="思源黑体 Medium"/>
          <w:sz w:val="24"/>
        </w:rPr>
      </w:pPr>
      <w:r>
        <w:rPr>
          <w:rFonts w:hint="eastAsia" w:ascii="思源黑体 Medium" w:hAnsi="思源黑体 Medium" w:eastAsia="思源黑体 Medium" w:cs="思源黑体 Medium"/>
          <w:sz w:val="24"/>
        </w:rPr>
        <w:t>信而泰专注于网络通信产品加工制造行业，为客户提供高效、低成本、高质量的智能制造生产测试解决方案，在路由器、交换机、机顶盒、ONU等产品领域均有成熟的仪表资源及强大的产测平台能力。服务于全国及海外400余家电子信息制造企业客户，满足以太网、射频、光、音视频、车载等产品功能测试。同时，信而泰为客户提供方便的二次开发支持。测试仪表均具备完善的API接口、服务，同时提供demo代码供客户参考。</w:t>
      </w:r>
    </w:p>
    <w:p>
      <w:pPr>
        <w:ind w:firstLine="480" w:firstLineChars="200"/>
        <w:rPr>
          <w:rFonts w:hint="eastAsia" w:ascii="思源黑体 Medium" w:hAnsi="思源黑体 Medium" w:eastAsia="思源黑体 Medium" w:cs="思源黑体 Medium"/>
          <w:sz w:val="24"/>
        </w:rPr>
      </w:pPr>
      <w:r>
        <w:rPr>
          <w:rFonts w:hint="eastAsia" w:ascii="思源黑体 Medium" w:hAnsi="思源黑体 Medium" w:eastAsia="思源黑体 Medium" w:cs="思源黑体 Medium"/>
          <w:sz w:val="24"/>
        </w:rPr>
        <w:t>信而泰可以满足不同客户的差异化需求，可以支持交钥匙工程，为客户提供整线的生产解决方案，包括但不限于自动化测试设备、老化、温循、功能测试、整机测试、包装、理货等。也可以融入客户的产测平台为客户提供丰富、方便的调用接口，最终实现高质量、高效的交付。</w:t>
      </w:r>
    </w:p>
    <w:p>
      <w:pPr>
        <w:ind w:firstLine="480" w:firstLineChars="200"/>
        <w:rPr>
          <w:rFonts w:hint="eastAsia" w:ascii="思源黑体 Medium" w:hAnsi="思源黑体 Medium" w:eastAsia="思源黑体 Medium" w:cs="思源黑体 Medium"/>
          <w:sz w:val="24"/>
        </w:rPr>
      </w:pPr>
      <w:r>
        <w:rPr>
          <w:rFonts w:hint="eastAsia" w:ascii="思源黑体 Medium" w:hAnsi="思源黑体 Medium" w:eastAsia="思源黑体 Medium" w:cs="思源黑体 Medium"/>
          <w:sz w:val="24"/>
        </w:rPr>
        <w:t>信而泰在传统的网通产品测试解决方案上持续积累，同时在光模块、光器件，BOB/FTTR领域也逐步发展丰富。接下来在高速光模块及光传输测试领域会持续加大投入，紧跟时代脉搏。为国产化仪表的发展贡献自己的力量。</w:t>
      </w:r>
    </w:p>
    <w:p>
      <w:pPr>
        <w:spacing w:line="360" w:lineRule="auto"/>
        <w:ind w:firstLine="440" w:firstLineChars="200"/>
        <w:jc w:val="left"/>
        <w:rPr>
          <w:rFonts w:hint="eastAsia" w:ascii="思源黑体 Medium" w:hAnsi="思源黑体 Medium" w:eastAsia="思源黑体 Medium" w:cs="思源黑体 Medium"/>
          <w:color w:val="05073B"/>
          <w:sz w:val="22"/>
          <w:szCs w:val="22"/>
          <w:shd w:val="clear" w:color="auto" w:fill="FDFDFE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思源黑体 Medium">
    <w:panose1 w:val="020B0600000000000000"/>
    <w:charset w:val="86"/>
    <w:family w:val="auto"/>
    <w:pitch w:val="default"/>
    <w:sig w:usb0="30000083" w:usb1="2BDF3C10" w:usb2="00000016" w:usb3="00000000" w:csb0="602E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zNjAyNzRkYTQ2YjhlZDZmM2RjZjE3MzliOTM5YzYifQ=="/>
  </w:docVars>
  <w:rsids>
    <w:rsidRoot w:val="747D0022"/>
    <w:rsid w:val="00005D72"/>
    <w:rsid w:val="000A1769"/>
    <w:rsid w:val="004803B3"/>
    <w:rsid w:val="00EC5FF5"/>
    <w:rsid w:val="18AE1A47"/>
    <w:rsid w:val="196D30A3"/>
    <w:rsid w:val="1A563507"/>
    <w:rsid w:val="1C84143D"/>
    <w:rsid w:val="22FF45A7"/>
    <w:rsid w:val="247F01ED"/>
    <w:rsid w:val="2BD056BF"/>
    <w:rsid w:val="3578004A"/>
    <w:rsid w:val="66562C3A"/>
    <w:rsid w:val="6D380F0F"/>
    <w:rsid w:val="6E132F32"/>
    <w:rsid w:val="6E881C94"/>
    <w:rsid w:val="747D0022"/>
    <w:rsid w:val="75A0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</Words>
  <Characters>763</Characters>
  <Lines>6</Lines>
  <Paragraphs>1</Paragraphs>
  <TotalTime>42</TotalTime>
  <ScaleCrop>false</ScaleCrop>
  <LinksUpToDate>false</LinksUpToDate>
  <CharactersWithSpaces>895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2024-04-10T09:13:00Z</dcterms:created>
  <dc:creator>信而泰市场部</dc:creator>
  <cp:lastModifiedBy>信而泰市场部</cp:lastModifiedBy>
  <dcterms:modified xsi:type="dcterms:W3CDTF">2024-04-12T10:36:12Z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6D76082358EF4EBFB57CA48870541648_11</vt:lpwstr>
  </property>
</Properties>
</file>