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11" w:rsidRDefault="00D51811" w:rsidP="00D51811">
      <w:pPr>
        <w:widowControl/>
        <w:spacing w:line="360" w:lineRule="auto"/>
        <w:jc w:val="center"/>
        <w:outlineLvl w:val="0"/>
        <w:rPr>
          <w:rFonts w:ascii="黑体" w:eastAsia="黑体" w:hAnsi="黑体" w:cs="宋体" w:hint="eastAsia"/>
          <w:b/>
          <w:bCs/>
          <w:kern w:val="36"/>
          <w:sz w:val="28"/>
          <w:szCs w:val="28"/>
        </w:rPr>
      </w:pPr>
      <w:r w:rsidRPr="00D51811">
        <w:rPr>
          <w:rFonts w:ascii="黑体" w:eastAsia="黑体" w:hAnsi="黑体" w:cs="宋体" w:hint="eastAsia"/>
          <w:b/>
          <w:bCs/>
          <w:kern w:val="36"/>
          <w:sz w:val="28"/>
          <w:szCs w:val="28"/>
        </w:rPr>
        <w:t>四部门发文推进人工智能标准化体系建设，</w:t>
      </w:r>
    </w:p>
    <w:p w:rsidR="00D51811" w:rsidRPr="00D51811" w:rsidRDefault="00D51811" w:rsidP="00D51811">
      <w:pPr>
        <w:widowControl/>
        <w:spacing w:line="360" w:lineRule="auto"/>
        <w:jc w:val="center"/>
        <w:outlineLvl w:val="0"/>
        <w:rPr>
          <w:rFonts w:ascii="黑体" w:eastAsia="黑体" w:hAnsi="黑体" w:cs="宋体"/>
          <w:b/>
          <w:bCs/>
          <w:kern w:val="36"/>
          <w:sz w:val="28"/>
          <w:szCs w:val="28"/>
        </w:rPr>
      </w:pPr>
      <w:bookmarkStart w:id="0" w:name="_GoBack"/>
      <w:bookmarkEnd w:id="0"/>
      <w:r w:rsidRPr="00D51811">
        <w:rPr>
          <w:rFonts w:ascii="黑体" w:eastAsia="黑体" w:hAnsi="黑体" w:cs="宋体" w:hint="eastAsia"/>
          <w:b/>
          <w:bCs/>
          <w:kern w:val="36"/>
          <w:sz w:val="28"/>
          <w:szCs w:val="28"/>
        </w:rPr>
        <w:t>赋能新型工业化列入标准体系</w:t>
      </w:r>
    </w:p>
    <w:p w:rsidR="00D51811" w:rsidRPr="00D51811" w:rsidRDefault="00D51811" w:rsidP="00D51811">
      <w:pPr>
        <w:widowControl/>
        <w:spacing w:line="360" w:lineRule="auto"/>
        <w:jc w:val="center"/>
        <w:rPr>
          <w:rFonts w:asciiTheme="minorEastAsia" w:hAnsiTheme="minorEastAsia" w:cs="宋体" w:hint="eastAsia"/>
          <w:kern w:val="0"/>
          <w:sz w:val="24"/>
          <w:szCs w:val="24"/>
        </w:rPr>
      </w:pPr>
      <w:r w:rsidRPr="00D51811">
        <w:rPr>
          <w:rFonts w:asciiTheme="minorEastAsia" w:hAnsiTheme="minorEastAsia" w:cs="宋体" w:hint="eastAsia"/>
          <w:kern w:val="0"/>
          <w:sz w:val="24"/>
          <w:szCs w:val="24"/>
        </w:rPr>
        <w:t>来源：中国电子报、电子信息</w:t>
      </w:r>
      <w:proofErr w:type="gramStart"/>
      <w:r w:rsidRPr="00D51811">
        <w:rPr>
          <w:rFonts w:asciiTheme="minorEastAsia" w:hAnsiTheme="minorEastAsia" w:cs="宋体" w:hint="eastAsia"/>
          <w:kern w:val="0"/>
          <w:sz w:val="24"/>
          <w:szCs w:val="24"/>
        </w:rPr>
        <w:t>产业网</w:t>
      </w:r>
      <w:proofErr w:type="gramEnd"/>
      <w:r w:rsidRPr="00D51811">
        <w:rPr>
          <w:rFonts w:asciiTheme="minorEastAsia" w:hAnsiTheme="minorEastAsia" w:cs="宋体" w:hint="eastAsia"/>
          <w:kern w:val="0"/>
          <w:sz w:val="24"/>
          <w:szCs w:val="24"/>
        </w:rPr>
        <w:t xml:space="preserve">  </w:t>
      </w:r>
      <w:r w:rsidRPr="00D51811">
        <w:rPr>
          <w:rFonts w:asciiTheme="minorEastAsia" w:hAnsiTheme="minorEastAsia" w:cs="宋体" w:hint="eastAsia"/>
          <w:kern w:val="0"/>
          <w:sz w:val="24"/>
          <w:szCs w:val="24"/>
        </w:rPr>
        <w:t>作者：路轶晨</w:t>
      </w:r>
    </w:p>
    <w:p w:rsidR="00D51811" w:rsidRPr="00D51811" w:rsidRDefault="00D51811" w:rsidP="00D51811">
      <w:pPr>
        <w:widowControl/>
        <w:spacing w:line="360" w:lineRule="auto"/>
        <w:ind w:firstLineChars="200" w:firstLine="480"/>
        <w:jc w:val="left"/>
        <w:rPr>
          <w:rFonts w:asciiTheme="minorEastAsia" w:hAnsiTheme="minorEastAsia" w:cs="宋体" w:hint="eastAsia"/>
          <w:kern w:val="0"/>
          <w:sz w:val="24"/>
          <w:szCs w:val="24"/>
        </w:rPr>
      </w:pPr>
      <w:r w:rsidRPr="00D51811">
        <w:rPr>
          <w:rFonts w:asciiTheme="minorEastAsia" w:hAnsiTheme="minorEastAsia" w:cs="宋体" w:hint="eastAsia"/>
          <w:kern w:val="0"/>
          <w:sz w:val="24"/>
          <w:szCs w:val="24"/>
        </w:rPr>
        <w:t>近日，工业和信息化部、</w:t>
      </w:r>
      <w:proofErr w:type="gramStart"/>
      <w:r w:rsidRPr="00D51811">
        <w:rPr>
          <w:rFonts w:asciiTheme="minorEastAsia" w:hAnsiTheme="minorEastAsia" w:cs="宋体" w:hint="eastAsia"/>
          <w:kern w:val="0"/>
          <w:sz w:val="24"/>
          <w:szCs w:val="24"/>
        </w:rPr>
        <w:t>中央网信办</w:t>
      </w:r>
      <w:proofErr w:type="gramEnd"/>
      <w:r w:rsidRPr="00D51811">
        <w:rPr>
          <w:rFonts w:asciiTheme="minorEastAsia" w:hAnsiTheme="minorEastAsia" w:cs="宋体" w:hint="eastAsia"/>
          <w:kern w:val="0"/>
          <w:sz w:val="24"/>
          <w:szCs w:val="24"/>
        </w:rPr>
        <w:t>、国家发展改革委、国家标准委等四部门联合印发《国家人工智能产业综合标准化体系建设指南（2024版）》（以下简称《指南》），进一步加强人工智能标准化工作系统谋划，加快构建满足人工智能产业高质量发展和“人工智能+”高水平赋能需求的标准体系，夯实标准对推动技术进步、促进企业发展、引领产业升级、保障产业安全的支撑作用，更好推进人工智能赋能新型工业化。</w:t>
      </w:r>
    </w:p>
    <w:p w:rsidR="00D51811" w:rsidRPr="00D51811" w:rsidRDefault="00D51811" w:rsidP="00D51811">
      <w:pPr>
        <w:widowControl/>
        <w:spacing w:line="360" w:lineRule="auto"/>
        <w:ind w:firstLineChars="200" w:firstLine="480"/>
        <w:jc w:val="left"/>
        <w:rPr>
          <w:rFonts w:asciiTheme="minorEastAsia" w:hAnsiTheme="minorEastAsia" w:cs="宋体" w:hint="eastAsia"/>
          <w:kern w:val="0"/>
          <w:sz w:val="24"/>
          <w:szCs w:val="24"/>
        </w:rPr>
      </w:pPr>
      <w:r w:rsidRPr="00D51811">
        <w:rPr>
          <w:rFonts w:asciiTheme="minorEastAsia" w:hAnsiTheme="minorEastAsia" w:cs="宋体" w:hint="eastAsia"/>
          <w:kern w:val="0"/>
          <w:sz w:val="24"/>
          <w:szCs w:val="24"/>
        </w:rPr>
        <w:t>《指南》明确，到2026年，标准与产业科技创新的联动水平持续提升，新制定国家标准和行业标准50项以上，引领人工智能产业高质量发展的标准体系加快形成。开展标准</w:t>
      </w:r>
      <w:proofErr w:type="gramStart"/>
      <w:r w:rsidRPr="00D51811">
        <w:rPr>
          <w:rFonts w:asciiTheme="minorEastAsia" w:hAnsiTheme="minorEastAsia" w:cs="宋体" w:hint="eastAsia"/>
          <w:kern w:val="0"/>
          <w:sz w:val="24"/>
          <w:szCs w:val="24"/>
        </w:rPr>
        <w:t>宣贯和实施</w:t>
      </w:r>
      <w:proofErr w:type="gramEnd"/>
      <w:r w:rsidRPr="00D51811">
        <w:rPr>
          <w:rFonts w:asciiTheme="minorEastAsia" w:hAnsiTheme="minorEastAsia" w:cs="宋体" w:hint="eastAsia"/>
          <w:kern w:val="0"/>
          <w:sz w:val="24"/>
          <w:szCs w:val="24"/>
        </w:rPr>
        <w:t>推广的企业超过1000家，标准服务企业创新发展的成效更加凸显。参与制定国际标准20项以上，促进人工智能产业全球化发展。</w:t>
      </w:r>
    </w:p>
    <w:p w:rsidR="00D51811" w:rsidRPr="00D51811" w:rsidRDefault="00D51811" w:rsidP="00D51811">
      <w:pPr>
        <w:widowControl/>
        <w:spacing w:line="360" w:lineRule="auto"/>
        <w:ind w:firstLineChars="200" w:firstLine="480"/>
        <w:jc w:val="left"/>
        <w:rPr>
          <w:rFonts w:asciiTheme="minorEastAsia" w:hAnsiTheme="minorEastAsia" w:cs="宋体" w:hint="eastAsia"/>
          <w:kern w:val="0"/>
          <w:sz w:val="24"/>
          <w:szCs w:val="24"/>
        </w:rPr>
      </w:pPr>
      <w:r w:rsidRPr="00D51811">
        <w:rPr>
          <w:rFonts w:asciiTheme="minorEastAsia" w:hAnsiTheme="minorEastAsia" w:cs="宋体" w:hint="eastAsia"/>
          <w:kern w:val="0"/>
          <w:sz w:val="24"/>
          <w:szCs w:val="24"/>
        </w:rPr>
        <w:t>根据《指南》，人工智能标准体系结构包括基础共性、基础支撑、关键技术、智能产品与服务、赋能新型工业化、行业应用、安全/治理等七大重点方向。基础共性标准是人工智能的基础性、框架性、总体性标准。基础支撑标准主要规范数据、算力、算法等技术要求，为人工智能产业发展夯实技术底座。关键技术标准主要规范人工智能文本、语音、图像，以及人机混合增强智能、智能体、跨媒体智能、</w:t>
      </w:r>
      <w:proofErr w:type="gramStart"/>
      <w:r w:rsidRPr="00D51811">
        <w:rPr>
          <w:rFonts w:asciiTheme="minorEastAsia" w:hAnsiTheme="minorEastAsia" w:cs="宋体" w:hint="eastAsia"/>
          <w:kern w:val="0"/>
          <w:sz w:val="24"/>
          <w:szCs w:val="24"/>
        </w:rPr>
        <w:t>具身智能</w:t>
      </w:r>
      <w:proofErr w:type="gramEnd"/>
      <w:r w:rsidRPr="00D51811">
        <w:rPr>
          <w:rFonts w:asciiTheme="minorEastAsia" w:hAnsiTheme="minorEastAsia" w:cs="宋体" w:hint="eastAsia"/>
          <w:kern w:val="0"/>
          <w:sz w:val="24"/>
          <w:szCs w:val="24"/>
        </w:rPr>
        <w:t>等的技术要求，推动人工智能技术创新和应用。智能产品与服务标准主要规范由人工智能技术形成的智能产品和服务模式。赋能新型工业化标准主要规范人工智能技术赋能制造业全流程智能化以及重点行业智能升级的技术要求。行业应用标准主要规范人工智能赋能各行业的技术要求，为人工智能赋能行业应用，推动产业智能化发展提供技术保障。安全/治理标准主要规范人工智能安全、治理等要求，为人工智能产业发展提供安全保障。</w:t>
      </w:r>
    </w:p>
    <w:p w:rsidR="00D51811" w:rsidRPr="00D51811" w:rsidRDefault="00D51811" w:rsidP="00D51811">
      <w:pPr>
        <w:widowControl/>
        <w:spacing w:line="360" w:lineRule="auto"/>
        <w:ind w:firstLineChars="200" w:firstLine="480"/>
        <w:jc w:val="left"/>
        <w:rPr>
          <w:rFonts w:asciiTheme="minorEastAsia" w:hAnsiTheme="minorEastAsia" w:cs="宋体" w:hint="eastAsia"/>
          <w:kern w:val="0"/>
          <w:sz w:val="24"/>
          <w:szCs w:val="24"/>
        </w:rPr>
      </w:pPr>
      <w:r w:rsidRPr="00D51811">
        <w:rPr>
          <w:rFonts w:asciiTheme="minorEastAsia" w:hAnsiTheme="minorEastAsia" w:cs="宋体" w:hint="eastAsia"/>
          <w:kern w:val="0"/>
          <w:sz w:val="24"/>
          <w:szCs w:val="24"/>
        </w:rPr>
        <w:t>其中，在赋能新型工业化标准方面，《指南》提出，一是研发设计标准，研制跨领域知识整合、新型设计模式生成、人机协同研发设计等标准。二是中</w:t>
      </w:r>
      <w:proofErr w:type="gramStart"/>
      <w:r w:rsidRPr="00D51811">
        <w:rPr>
          <w:rFonts w:asciiTheme="minorEastAsia" w:hAnsiTheme="minorEastAsia" w:cs="宋体" w:hint="eastAsia"/>
          <w:kern w:val="0"/>
          <w:sz w:val="24"/>
          <w:szCs w:val="24"/>
        </w:rPr>
        <w:t>试验证</w:t>
      </w:r>
      <w:proofErr w:type="gramEnd"/>
      <w:r w:rsidRPr="00D51811">
        <w:rPr>
          <w:rFonts w:asciiTheme="minorEastAsia" w:hAnsiTheme="minorEastAsia" w:cs="宋体" w:hint="eastAsia"/>
          <w:kern w:val="0"/>
          <w:sz w:val="24"/>
          <w:szCs w:val="24"/>
        </w:rPr>
        <w:t>标准，围绕高精度、全流程仿真模型，研制智能虚拟中试标准，以及复杂工业场景新技术应用验证标准。三是生产制造标准，研制生产过程智能化、</w:t>
      </w:r>
      <w:proofErr w:type="gramStart"/>
      <w:r w:rsidRPr="00D51811">
        <w:rPr>
          <w:rFonts w:asciiTheme="minorEastAsia" w:hAnsiTheme="minorEastAsia" w:cs="宋体" w:hint="eastAsia"/>
          <w:kern w:val="0"/>
          <w:sz w:val="24"/>
          <w:szCs w:val="24"/>
        </w:rPr>
        <w:t>产线监测</w:t>
      </w:r>
      <w:proofErr w:type="gramEnd"/>
      <w:r w:rsidRPr="00D51811">
        <w:rPr>
          <w:rFonts w:asciiTheme="minorEastAsia" w:hAnsiTheme="minorEastAsia" w:cs="宋体" w:hint="eastAsia"/>
          <w:kern w:val="0"/>
          <w:sz w:val="24"/>
          <w:szCs w:val="24"/>
        </w:rPr>
        <w:lastRenderedPageBreak/>
        <w:t>及维护等标准。四是营销服务标准，围绕营销服务效率提升，研制智能客服、数字人、商品三维模型标准，以及用户体验等标准。五是运营管理标准，围绕运营管理智能化能力提升，研制相关供应链管理、数据管理、风险管理等标准。六是重点行业智能升级标准，围绕原材料行业，开展大模型</w:t>
      </w:r>
      <w:proofErr w:type="gramStart"/>
      <w:r w:rsidRPr="00D51811">
        <w:rPr>
          <w:rFonts w:asciiTheme="minorEastAsia" w:hAnsiTheme="minorEastAsia" w:cs="宋体" w:hint="eastAsia"/>
          <w:kern w:val="0"/>
          <w:sz w:val="24"/>
          <w:szCs w:val="24"/>
        </w:rPr>
        <w:t>畅联产线</w:t>
      </w:r>
      <w:proofErr w:type="gramEnd"/>
      <w:r w:rsidRPr="00D51811">
        <w:rPr>
          <w:rFonts w:asciiTheme="minorEastAsia" w:hAnsiTheme="minorEastAsia" w:cs="宋体" w:hint="eastAsia"/>
          <w:kern w:val="0"/>
          <w:sz w:val="24"/>
          <w:szCs w:val="24"/>
        </w:rPr>
        <w:t>数据、优化在线监测调控和工艺改进等标准研制。围绕消费品行业，开展需求预测、个性化定制等标准研制。围绕装备行业，研制智能装备感知、交互、控制、协作、自主决策等标准。</w:t>
      </w:r>
    </w:p>
    <w:p w:rsidR="00D73DA1" w:rsidRPr="00D51811" w:rsidRDefault="00D73DA1" w:rsidP="00D51811">
      <w:pPr>
        <w:spacing w:line="360" w:lineRule="auto"/>
        <w:ind w:firstLineChars="200" w:firstLine="480"/>
        <w:rPr>
          <w:rFonts w:asciiTheme="minorEastAsia" w:hAnsiTheme="minorEastAsia"/>
          <w:sz w:val="24"/>
          <w:szCs w:val="24"/>
        </w:rPr>
      </w:pPr>
    </w:p>
    <w:sectPr w:rsidR="00D73DA1" w:rsidRPr="00D51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83"/>
    <w:rsid w:val="00D51811"/>
    <w:rsid w:val="00D73DA1"/>
    <w:rsid w:val="00FD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518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1811"/>
    <w:rPr>
      <w:rFonts w:ascii="宋体" w:eastAsia="宋体" w:hAnsi="宋体" w:cs="宋体"/>
      <w:b/>
      <w:bCs/>
      <w:kern w:val="36"/>
      <w:sz w:val="48"/>
      <w:szCs w:val="48"/>
    </w:rPr>
  </w:style>
  <w:style w:type="character" w:styleId="a3">
    <w:name w:val="Hyperlink"/>
    <w:basedOn w:val="a0"/>
    <w:uiPriority w:val="99"/>
    <w:semiHidden/>
    <w:unhideWhenUsed/>
    <w:rsid w:val="00D51811"/>
    <w:rPr>
      <w:color w:val="0000FF"/>
      <w:u w:val="single"/>
    </w:rPr>
  </w:style>
  <w:style w:type="paragraph" w:styleId="a4">
    <w:name w:val="Normal (Web)"/>
    <w:basedOn w:val="a"/>
    <w:uiPriority w:val="99"/>
    <w:semiHidden/>
    <w:unhideWhenUsed/>
    <w:rsid w:val="00D5181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518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1811"/>
    <w:rPr>
      <w:rFonts w:ascii="宋体" w:eastAsia="宋体" w:hAnsi="宋体" w:cs="宋体"/>
      <w:b/>
      <w:bCs/>
      <w:kern w:val="36"/>
      <w:sz w:val="48"/>
      <w:szCs w:val="48"/>
    </w:rPr>
  </w:style>
  <w:style w:type="character" w:styleId="a3">
    <w:name w:val="Hyperlink"/>
    <w:basedOn w:val="a0"/>
    <w:uiPriority w:val="99"/>
    <w:semiHidden/>
    <w:unhideWhenUsed/>
    <w:rsid w:val="00D51811"/>
    <w:rPr>
      <w:color w:val="0000FF"/>
      <w:u w:val="single"/>
    </w:rPr>
  </w:style>
  <w:style w:type="paragraph" w:styleId="a4">
    <w:name w:val="Normal (Web)"/>
    <w:basedOn w:val="a"/>
    <w:uiPriority w:val="99"/>
    <w:semiHidden/>
    <w:unhideWhenUsed/>
    <w:rsid w:val="00D518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009140">
      <w:bodyDiv w:val="1"/>
      <w:marLeft w:val="0"/>
      <w:marRight w:val="0"/>
      <w:marTop w:val="0"/>
      <w:marBottom w:val="0"/>
      <w:divBdr>
        <w:top w:val="none" w:sz="0" w:space="0" w:color="auto"/>
        <w:left w:val="none" w:sz="0" w:space="0" w:color="auto"/>
        <w:bottom w:val="none" w:sz="0" w:space="0" w:color="auto"/>
        <w:right w:val="none" w:sz="0" w:space="0" w:color="auto"/>
      </w:divBdr>
      <w:divsChild>
        <w:div w:id="1416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954</Characters>
  <Application>Microsoft Office Word</Application>
  <DocSecurity>0</DocSecurity>
  <Lines>7</Lines>
  <Paragraphs>2</Paragraphs>
  <ScaleCrop>false</ScaleCrop>
  <Company>Organization</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2024-07-04T00:48:00Z</dcterms:created>
  <dcterms:modified xsi:type="dcterms:W3CDTF">2024-07-04T00:50:00Z</dcterms:modified>
</cp:coreProperties>
</file>