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68" w:rsidRPr="00464268" w:rsidRDefault="00464268" w:rsidP="00464268">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464268">
        <w:rPr>
          <w:rFonts w:ascii="黑体" w:eastAsia="黑体" w:hAnsi="黑体" w:cs="宋体" w:hint="eastAsia"/>
          <w:b/>
          <w:bCs/>
          <w:color w:val="000000" w:themeColor="text1"/>
          <w:kern w:val="36"/>
          <w:sz w:val="28"/>
          <w:szCs w:val="28"/>
        </w:rPr>
        <w:t>仪器仪表行业市场分析：洞察机遇，迎接挑战</w:t>
      </w:r>
    </w:p>
    <w:bookmarkEnd w:id="0"/>
    <w:p w:rsidR="00464268" w:rsidRPr="00464268" w:rsidRDefault="00464268" w:rsidP="00464268">
      <w:pPr>
        <w:widowControl/>
        <w:shd w:val="clear" w:color="auto" w:fill="FFFFFF"/>
        <w:spacing w:line="360" w:lineRule="auto"/>
        <w:jc w:val="center"/>
        <w:rPr>
          <w:rFonts w:ascii="宋体" w:eastAsia="宋体" w:hAnsi="宋体" w:cs="宋体"/>
          <w:color w:val="000000" w:themeColor="text1"/>
          <w:kern w:val="0"/>
          <w:sz w:val="24"/>
          <w:szCs w:val="24"/>
        </w:rPr>
      </w:pPr>
      <w:r w:rsidRPr="00464268">
        <w:rPr>
          <w:rFonts w:ascii="宋体" w:eastAsia="宋体" w:hAnsi="宋体" w:cs="宋体"/>
          <w:color w:val="000000" w:themeColor="text1"/>
          <w:kern w:val="0"/>
          <w:sz w:val="24"/>
          <w:szCs w:val="24"/>
        </w:rPr>
        <w:t>来源：</w:t>
      </w:r>
      <w:proofErr w:type="gramStart"/>
      <w:r w:rsidRPr="00464268">
        <w:rPr>
          <w:rFonts w:ascii="宋体" w:eastAsia="宋体" w:hAnsi="宋体" w:cs="宋体"/>
          <w:color w:val="000000" w:themeColor="text1"/>
          <w:kern w:val="0"/>
          <w:sz w:val="24"/>
          <w:szCs w:val="24"/>
        </w:rPr>
        <w:t>仪商网</w:t>
      </w:r>
      <w:proofErr w:type="gramEnd"/>
    </w:p>
    <w:p w:rsidR="00464268" w:rsidRPr="00464268" w:rsidRDefault="00464268" w:rsidP="0046426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64268">
        <w:rPr>
          <w:rFonts w:ascii="宋体" w:eastAsia="宋体" w:hAnsi="宋体" w:cs="宋体"/>
          <w:color w:val="000000" w:themeColor="text1"/>
          <w:kern w:val="0"/>
          <w:sz w:val="24"/>
          <w:szCs w:val="24"/>
        </w:rPr>
        <w:t>在当今科技驱动的时代浪潮下，</w:t>
      </w:r>
      <w:hyperlink r:id="rId5" w:tgtFrame="_blank" w:history="1">
        <w:r w:rsidRPr="00464268">
          <w:rPr>
            <w:rFonts w:ascii="宋体" w:eastAsia="宋体" w:hAnsi="宋体" w:cs="宋体"/>
            <w:b/>
            <w:bCs/>
            <w:color w:val="000000" w:themeColor="text1"/>
            <w:kern w:val="0"/>
            <w:sz w:val="24"/>
            <w:szCs w:val="24"/>
            <w:u w:val="single"/>
          </w:rPr>
          <w:t>仪器仪表行业</w:t>
        </w:r>
      </w:hyperlink>
      <w:r w:rsidRPr="00464268">
        <w:rPr>
          <w:rFonts w:ascii="宋体" w:eastAsia="宋体" w:hAnsi="宋体" w:cs="宋体"/>
          <w:color w:val="000000" w:themeColor="text1"/>
          <w:kern w:val="0"/>
          <w:sz w:val="24"/>
          <w:szCs w:val="24"/>
        </w:rPr>
        <w:t>正站在变革的十字路口，面临着前所未有的机遇与挑战。</w:t>
      </w:r>
      <w:proofErr w:type="gramStart"/>
      <w:r w:rsidRPr="00464268">
        <w:rPr>
          <w:rFonts w:ascii="宋体" w:eastAsia="宋体" w:hAnsi="宋体" w:cs="宋体"/>
          <w:color w:val="000000" w:themeColor="text1"/>
          <w:kern w:val="0"/>
          <w:sz w:val="24"/>
          <w:szCs w:val="24"/>
        </w:rPr>
        <w:t>仪商网</w:t>
      </w:r>
      <w:proofErr w:type="gramEnd"/>
      <w:r w:rsidRPr="00464268">
        <w:rPr>
          <w:rFonts w:ascii="宋体" w:eastAsia="宋体" w:hAnsi="宋体" w:cs="宋体"/>
          <w:color w:val="000000" w:themeColor="text1"/>
          <w:kern w:val="0"/>
          <w:sz w:val="24"/>
          <w:szCs w:val="24"/>
        </w:rPr>
        <w:t>作为深耕行业多年的专业平台，对市场有着全方位且深入的洞察。</w:t>
      </w:r>
    </w:p>
    <w:p w:rsidR="00464268" w:rsidRPr="00464268" w:rsidRDefault="00464268" w:rsidP="0046426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64268">
        <w:rPr>
          <w:rFonts w:ascii="宋体" w:eastAsia="宋体" w:hAnsi="宋体" w:cs="宋体"/>
          <w:color w:val="000000" w:themeColor="text1"/>
          <w:kern w:val="0"/>
          <w:sz w:val="24"/>
          <w:szCs w:val="24"/>
        </w:rPr>
        <w:t>从市场需求端细致剖析，</w:t>
      </w:r>
      <w:r w:rsidRPr="00464268">
        <w:rPr>
          <w:rFonts w:ascii="宋体" w:eastAsia="宋体" w:hAnsi="宋体" w:cs="宋体"/>
          <w:b/>
          <w:bCs/>
          <w:color w:val="000000" w:themeColor="text1"/>
          <w:kern w:val="0"/>
          <w:sz w:val="24"/>
          <w:szCs w:val="24"/>
        </w:rPr>
        <w:t>制造业高端化</w:t>
      </w:r>
      <w:r w:rsidRPr="00464268">
        <w:rPr>
          <w:rFonts w:ascii="宋体" w:eastAsia="宋体" w:hAnsi="宋体" w:cs="宋体"/>
          <w:color w:val="000000" w:themeColor="text1"/>
          <w:kern w:val="0"/>
          <w:sz w:val="24"/>
          <w:szCs w:val="24"/>
        </w:rPr>
        <w:t>转型无疑是核心驱动力。在</w:t>
      </w:r>
      <w:r w:rsidRPr="00464268">
        <w:rPr>
          <w:rFonts w:ascii="宋体" w:eastAsia="宋体" w:hAnsi="宋体" w:cs="宋体"/>
          <w:b/>
          <w:bCs/>
          <w:color w:val="000000" w:themeColor="text1"/>
          <w:kern w:val="0"/>
          <w:sz w:val="24"/>
          <w:szCs w:val="24"/>
        </w:rPr>
        <w:t>半导体制造</w:t>
      </w:r>
      <w:r w:rsidRPr="00464268">
        <w:rPr>
          <w:rFonts w:ascii="宋体" w:eastAsia="宋体" w:hAnsi="宋体" w:cs="宋体"/>
          <w:color w:val="000000" w:themeColor="text1"/>
          <w:kern w:val="0"/>
          <w:sz w:val="24"/>
          <w:szCs w:val="24"/>
        </w:rPr>
        <w:t>这一高精尖领域，</w:t>
      </w:r>
      <w:proofErr w:type="gramStart"/>
      <w:r w:rsidRPr="00464268">
        <w:rPr>
          <w:rFonts w:ascii="宋体" w:eastAsia="宋体" w:hAnsi="宋体" w:cs="宋体"/>
          <w:color w:val="000000" w:themeColor="text1"/>
          <w:kern w:val="0"/>
          <w:sz w:val="24"/>
          <w:szCs w:val="24"/>
        </w:rPr>
        <w:t>芯片制程已迈入</w:t>
      </w:r>
      <w:proofErr w:type="gramEnd"/>
      <w:r w:rsidRPr="00464268">
        <w:rPr>
          <w:rFonts w:ascii="宋体" w:eastAsia="宋体" w:hAnsi="宋体" w:cs="宋体"/>
          <w:color w:val="000000" w:themeColor="text1"/>
          <w:kern w:val="0"/>
          <w:sz w:val="24"/>
          <w:szCs w:val="24"/>
        </w:rPr>
        <w:t>纳米级时代，每一道工序都对</w:t>
      </w:r>
      <w:r w:rsidRPr="00464268">
        <w:rPr>
          <w:rFonts w:ascii="宋体" w:eastAsia="宋体" w:hAnsi="宋体" w:cs="宋体"/>
          <w:b/>
          <w:bCs/>
          <w:color w:val="000000" w:themeColor="text1"/>
          <w:kern w:val="0"/>
          <w:sz w:val="24"/>
          <w:szCs w:val="24"/>
        </w:rPr>
        <w:t>测量仪器</w:t>
      </w:r>
      <w:r w:rsidRPr="00464268">
        <w:rPr>
          <w:rFonts w:ascii="宋体" w:eastAsia="宋体" w:hAnsi="宋体" w:cs="宋体"/>
          <w:color w:val="000000" w:themeColor="text1"/>
          <w:kern w:val="0"/>
          <w:sz w:val="24"/>
          <w:szCs w:val="24"/>
        </w:rPr>
        <w:t>的精度苛求至极，这直接促使与高精度光刻机紧密配套的检测仪表市场需求呈现爆发式增长。新能源产业亦是蓬勃发展，光</w:t>
      </w:r>
      <w:proofErr w:type="gramStart"/>
      <w:r w:rsidRPr="00464268">
        <w:rPr>
          <w:rFonts w:ascii="宋体" w:eastAsia="宋体" w:hAnsi="宋体" w:cs="宋体"/>
          <w:color w:val="000000" w:themeColor="text1"/>
          <w:kern w:val="0"/>
          <w:sz w:val="24"/>
          <w:szCs w:val="24"/>
        </w:rPr>
        <w:t>伏工厂</w:t>
      </w:r>
      <w:proofErr w:type="gramEnd"/>
      <w:r w:rsidRPr="00464268">
        <w:rPr>
          <w:rFonts w:ascii="宋体" w:eastAsia="宋体" w:hAnsi="宋体" w:cs="宋体"/>
          <w:color w:val="000000" w:themeColor="text1"/>
          <w:kern w:val="0"/>
          <w:sz w:val="24"/>
          <w:szCs w:val="24"/>
        </w:rPr>
        <w:t>为确保太阳能电池片的转化效率与稳定性，锂电生产线为保障电池的安全性和续航能力，纷纷大量采购智能监测系统以及自动化控制仪表。与此同时，随着全社会环保意识的大幅提升，</w:t>
      </w:r>
      <w:r w:rsidRPr="00464268">
        <w:rPr>
          <w:rFonts w:ascii="宋体" w:eastAsia="宋体" w:hAnsi="宋体" w:cs="宋体"/>
          <w:b/>
          <w:bCs/>
          <w:color w:val="000000" w:themeColor="text1"/>
          <w:kern w:val="0"/>
          <w:sz w:val="24"/>
          <w:szCs w:val="24"/>
        </w:rPr>
        <w:t>环境监测仪器仪表</w:t>
      </w:r>
      <w:r w:rsidRPr="00464268">
        <w:rPr>
          <w:rFonts w:ascii="宋体" w:eastAsia="宋体" w:hAnsi="宋体" w:cs="宋体"/>
          <w:color w:val="000000" w:themeColor="text1"/>
          <w:kern w:val="0"/>
          <w:sz w:val="24"/>
          <w:szCs w:val="24"/>
        </w:rPr>
        <w:t>在大气污染监测、水质检测等诸多场景得以广泛应用，市场规模持续扩容。</w:t>
      </w:r>
    </w:p>
    <w:p w:rsidR="00464268" w:rsidRPr="00464268" w:rsidRDefault="00464268" w:rsidP="0046426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64268">
        <w:rPr>
          <w:rFonts w:ascii="宋体" w:eastAsia="宋体" w:hAnsi="宋体" w:cs="宋体"/>
          <w:color w:val="000000" w:themeColor="text1"/>
          <w:kern w:val="0"/>
          <w:sz w:val="24"/>
          <w:szCs w:val="24"/>
        </w:rPr>
        <w:t>然而，反观供给侧，诸多难题横亘在前。国际仪器仪表巨头凭借深厚的技术沉淀和长期积累的品牌优势，在高端分析仪器、</w:t>
      </w:r>
      <w:proofErr w:type="gramStart"/>
      <w:r w:rsidRPr="00464268">
        <w:rPr>
          <w:rFonts w:ascii="宋体" w:eastAsia="宋体" w:hAnsi="宋体" w:cs="宋体"/>
          <w:color w:val="000000" w:themeColor="text1"/>
          <w:kern w:val="0"/>
          <w:sz w:val="24"/>
          <w:szCs w:val="24"/>
        </w:rPr>
        <w:t>科研级</w:t>
      </w:r>
      <w:proofErr w:type="gramEnd"/>
      <w:r w:rsidRPr="00464268">
        <w:rPr>
          <w:rFonts w:ascii="宋体" w:eastAsia="宋体" w:hAnsi="宋体" w:cs="宋体"/>
          <w:color w:val="000000" w:themeColor="text1"/>
          <w:kern w:val="0"/>
          <w:sz w:val="24"/>
          <w:szCs w:val="24"/>
        </w:rPr>
        <w:t>仪表领域牢牢占据主导地位，筑起了极高的品牌壁垒。像德国、美国的一些老牌仪器厂商，其产品往往代表着行业顶尖水准，在全球高端市场拥有极高话语权。国内企业虽凭借成本优势以及本地化服务的便利性，在中低端市场站稳脚跟，但在向高端领域突破时，却遭遇重重技术瓶颈，研发投入大、周期长等问题严重制约着前进的步伐。</w:t>
      </w:r>
    </w:p>
    <w:p w:rsidR="00464268" w:rsidRPr="00464268" w:rsidRDefault="00464268" w:rsidP="0046426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64268">
        <w:rPr>
          <w:rFonts w:ascii="宋体" w:eastAsia="宋体" w:hAnsi="宋体" w:cs="宋体"/>
          <w:color w:val="000000" w:themeColor="text1"/>
          <w:kern w:val="0"/>
          <w:sz w:val="24"/>
          <w:szCs w:val="24"/>
        </w:rPr>
        <w:t>再看市场竞争格局，正处于剧烈的动态变化之中。数字化浪潮汹涌来袭，</w:t>
      </w:r>
      <w:r w:rsidRPr="00464268">
        <w:rPr>
          <w:rFonts w:ascii="宋体" w:eastAsia="宋体" w:hAnsi="宋体" w:cs="宋体"/>
          <w:b/>
          <w:bCs/>
          <w:color w:val="000000" w:themeColor="text1"/>
          <w:kern w:val="0"/>
          <w:sz w:val="24"/>
          <w:szCs w:val="24"/>
        </w:rPr>
        <w:t>智能仪器仪表</w:t>
      </w:r>
      <w:r w:rsidRPr="00464268">
        <w:rPr>
          <w:rFonts w:ascii="宋体" w:eastAsia="宋体" w:hAnsi="宋体" w:cs="宋体"/>
          <w:color w:val="000000" w:themeColor="text1"/>
          <w:kern w:val="0"/>
          <w:sz w:val="24"/>
          <w:szCs w:val="24"/>
        </w:rPr>
        <w:t>异军突起，传统企业倘若不能及时加速智能化升级，其产品必然会迅速被市场淘汰。</w:t>
      </w:r>
      <w:proofErr w:type="gramStart"/>
      <w:r w:rsidRPr="00464268">
        <w:rPr>
          <w:rFonts w:ascii="宋体" w:eastAsia="宋体" w:hAnsi="宋体" w:cs="宋体"/>
          <w:color w:val="000000" w:themeColor="text1"/>
          <w:kern w:val="0"/>
          <w:sz w:val="24"/>
          <w:szCs w:val="24"/>
        </w:rPr>
        <w:t>仪商网在此</w:t>
      </w:r>
      <w:proofErr w:type="gramEnd"/>
      <w:r w:rsidRPr="00464268">
        <w:rPr>
          <w:rFonts w:ascii="宋体" w:eastAsia="宋体" w:hAnsi="宋体" w:cs="宋体"/>
          <w:color w:val="000000" w:themeColor="text1"/>
          <w:kern w:val="0"/>
          <w:sz w:val="24"/>
          <w:szCs w:val="24"/>
        </w:rPr>
        <w:t>郑重建议行业企业，务必紧密关注下游产业的每一次变革，持续加大研发投入，强化技术与具体应用场景的深度融合，全力提升产品附加值，唯有如此，方能在激烈的竞争中成功突围，实现可持续发展。</w:t>
      </w:r>
    </w:p>
    <w:p w:rsidR="00D02623" w:rsidRPr="00464268" w:rsidRDefault="00D02623" w:rsidP="00464268">
      <w:pPr>
        <w:spacing w:line="360" w:lineRule="auto"/>
        <w:ind w:firstLineChars="200" w:firstLine="480"/>
        <w:rPr>
          <w:rFonts w:ascii="宋体" w:eastAsia="宋体" w:hAnsi="宋体"/>
          <w:color w:val="000000" w:themeColor="text1"/>
          <w:sz w:val="24"/>
          <w:szCs w:val="24"/>
        </w:rPr>
      </w:pPr>
    </w:p>
    <w:sectPr w:rsidR="00D02623" w:rsidRPr="00464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E0"/>
    <w:rsid w:val="00464268"/>
    <w:rsid w:val="00D02623"/>
    <w:rsid w:val="00DF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642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4268"/>
    <w:rPr>
      <w:rFonts w:ascii="宋体" w:eastAsia="宋体" w:hAnsi="宋体" w:cs="宋体"/>
      <w:b/>
      <w:bCs/>
      <w:kern w:val="36"/>
      <w:sz w:val="48"/>
      <w:szCs w:val="48"/>
    </w:rPr>
  </w:style>
  <w:style w:type="character" w:styleId="a3">
    <w:name w:val="Hyperlink"/>
    <w:basedOn w:val="a0"/>
    <w:uiPriority w:val="99"/>
    <w:semiHidden/>
    <w:unhideWhenUsed/>
    <w:rsid w:val="004642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642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4268"/>
    <w:rPr>
      <w:rFonts w:ascii="宋体" w:eastAsia="宋体" w:hAnsi="宋体" w:cs="宋体"/>
      <w:b/>
      <w:bCs/>
      <w:kern w:val="36"/>
      <w:sz w:val="48"/>
      <w:szCs w:val="48"/>
    </w:rPr>
  </w:style>
  <w:style w:type="character" w:styleId="a3">
    <w:name w:val="Hyperlink"/>
    <w:basedOn w:val="a0"/>
    <w:uiPriority w:val="99"/>
    <w:semiHidden/>
    <w:unhideWhenUsed/>
    <w:rsid w:val="00464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15645">
      <w:bodyDiv w:val="1"/>
      <w:marLeft w:val="0"/>
      <w:marRight w:val="0"/>
      <w:marTop w:val="0"/>
      <w:marBottom w:val="0"/>
      <w:divBdr>
        <w:top w:val="none" w:sz="0" w:space="0" w:color="auto"/>
        <w:left w:val="none" w:sz="0" w:space="0" w:color="auto"/>
        <w:bottom w:val="none" w:sz="0" w:space="0" w:color="auto"/>
        <w:right w:val="none" w:sz="0" w:space="0" w:color="auto"/>
      </w:divBdr>
      <w:divsChild>
        <w:div w:id="1367171599">
          <w:marLeft w:val="0"/>
          <w:marRight w:val="0"/>
          <w:marTop w:val="165"/>
          <w:marBottom w:val="0"/>
          <w:divBdr>
            <w:top w:val="none" w:sz="0" w:space="0" w:color="auto"/>
            <w:left w:val="none" w:sz="0" w:space="0" w:color="auto"/>
            <w:bottom w:val="none" w:sz="0" w:space="0" w:color="auto"/>
            <w:right w:val="none" w:sz="0" w:space="0" w:color="auto"/>
          </w:divBdr>
        </w:div>
        <w:div w:id="548151762">
          <w:marLeft w:val="0"/>
          <w:marRight w:val="0"/>
          <w:marTop w:val="0"/>
          <w:marBottom w:val="0"/>
          <w:divBdr>
            <w:top w:val="none" w:sz="0" w:space="0" w:color="auto"/>
            <w:left w:val="none" w:sz="0" w:space="0" w:color="auto"/>
            <w:bottom w:val="none" w:sz="0" w:space="0" w:color="auto"/>
            <w:right w:val="none" w:sz="0" w:space="0" w:color="auto"/>
          </w:divBdr>
          <w:divsChild>
            <w:div w:id="777024371">
              <w:marLeft w:val="0"/>
              <w:marRight w:val="0"/>
              <w:marTop w:val="0"/>
              <w:marBottom w:val="0"/>
              <w:divBdr>
                <w:top w:val="none" w:sz="0" w:space="0" w:color="auto"/>
                <w:left w:val="none" w:sz="0" w:space="0" w:color="auto"/>
                <w:bottom w:val="none" w:sz="0" w:space="0" w:color="auto"/>
                <w:right w:val="none" w:sz="0" w:space="0" w:color="auto"/>
              </w:divBdr>
              <w:divsChild>
                <w:div w:id="189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5713">
          <w:marLeft w:val="0"/>
          <w:marRight w:val="0"/>
          <w:marTop w:val="0"/>
          <w:marBottom w:val="0"/>
          <w:divBdr>
            <w:top w:val="none" w:sz="0" w:space="0" w:color="auto"/>
            <w:left w:val="none" w:sz="0" w:space="0" w:color="auto"/>
            <w:bottom w:val="none" w:sz="0" w:space="0" w:color="auto"/>
            <w:right w:val="none" w:sz="0" w:space="0" w:color="auto"/>
          </w:divBdr>
          <w:divsChild>
            <w:div w:id="1129469084">
              <w:marLeft w:val="0"/>
              <w:marRight w:val="0"/>
              <w:marTop w:val="0"/>
              <w:marBottom w:val="0"/>
              <w:divBdr>
                <w:top w:val="none" w:sz="0" w:space="0" w:color="auto"/>
                <w:left w:val="none" w:sz="0" w:space="0" w:color="auto"/>
                <w:bottom w:val="none" w:sz="0" w:space="0" w:color="auto"/>
                <w:right w:val="none" w:sz="0" w:space="0" w:color="auto"/>
              </w:divBdr>
              <w:divsChild>
                <w:div w:id="2066440359">
                  <w:marLeft w:val="0"/>
                  <w:marRight w:val="0"/>
                  <w:marTop w:val="0"/>
                  <w:marBottom w:val="0"/>
                  <w:divBdr>
                    <w:top w:val="none" w:sz="0" w:space="0" w:color="auto"/>
                    <w:left w:val="none" w:sz="0" w:space="0" w:color="auto"/>
                    <w:bottom w:val="none" w:sz="0" w:space="0" w:color="auto"/>
                    <w:right w:val="none" w:sz="0" w:space="0" w:color="auto"/>
                  </w:divBdr>
                </w:div>
                <w:div w:id="169567532">
                  <w:marLeft w:val="0"/>
                  <w:marRight w:val="0"/>
                  <w:marTop w:val="0"/>
                  <w:marBottom w:val="0"/>
                  <w:divBdr>
                    <w:top w:val="none" w:sz="0" w:space="0" w:color="auto"/>
                    <w:left w:val="none" w:sz="0" w:space="0" w:color="auto"/>
                    <w:bottom w:val="none" w:sz="0" w:space="0" w:color="auto"/>
                    <w:right w:val="none" w:sz="0" w:space="0" w:color="auto"/>
                  </w:divBdr>
                </w:div>
                <w:div w:id="2081824471">
                  <w:marLeft w:val="0"/>
                  <w:marRight w:val="0"/>
                  <w:marTop w:val="0"/>
                  <w:marBottom w:val="0"/>
                  <w:divBdr>
                    <w:top w:val="none" w:sz="0" w:space="0" w:color="auto"/>
                    <w:left w:val="none" w:sz="0" w:space="0" w:color="auto"/>
                    <w:bottom w:val="none" w:sz="0" w:space="0" w:color="auto"/>
                    <w:right w:val="none" w:sz="0" w:space="0" w:color="auto"/>
                  </w:divBdr>
                </w:div>
                <w:div w:id="5980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861718.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665</Characters>
  <Application>Microsoft Office Word</Application>
  <DocSecurity>0</DocSecurity>
  <Lines>5</Lines>
  <Paragraphs>1</Paragraphs>
  <ScaleCrop>false</ScaleCrop>
  <Company>Organization</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2024-12-23T02:21:00Z</dcterms:created>
  <dcterms:modified xsi:type="dcterms:W3CDTF">2024-12-23T02:23:00Z</dcterms:modified>
</cp:coreProperties>
</file>