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57D" w:rsidRPr="0088157D" w:rsidRDefault="0088157D" w:rsidP="0088157D">
      <w:pPr>
        <w:widowControl/>
        <w:shd w:val="clear" w:color="auto" w:fill="FFFFFF"/>
        <w:spacing w:line="360" w:lineRule="auto"/>
        <w:jc w:val="center"/>
        <w:outlineLvl w:val="0"/>
        <w:rPr>
          <w:rFonts w:ascii="黑体" w:eastAsia="黑体" w:hAnsi="黑体" w:cs="宋体"/>
          <w:b/>
          <w:bCs/>
          <w:color w:val="000000" w:themeColor="text1"/>
          <w:kern w:val="36"/>
          <w:sz w:val="28"/>
          <w:szCs w:val="28"/>
        </w:rPr>
      </w:pPr>
      <w:bookmarkStart w:id="0" w:name="_GoBack"/>
      <w:r w:rsidRPr="0088157D">
        <w:rPr>
          <w:rFonts w:ascii="黑体" w:eastAsia="黑体" w:hAnsi="黑体" w:cs="宋体" w:hint="eastAsia"/>
          <w:b/>
          <w:bCs/>
          <w:color w:val="000000" w:themeColor="text1"/>
          <w:kern w:val="36"/>
          <w:sz w:val="28"/>
          <w:szCs w:val="28"/>
        </w:rPr>
        <w:t>“看”的更远！</w:t>
      </w:r>
      <w:proofErr w:type="gramStart"/>
      <w:r w:rsidRPr="0088157D">
        <w:rPr>
          <w:rFonts w:ascii="黑体" w:eastAsia="黑体" w:hAnsi="黑体" w:cs="宋体" w:hint="eastAsia"/>
          <w:b/>
          <w:bCs/>
          <w:color w:val="000000" w:themeColor="text1"/>
          <w:kern w:val="36"/>
          <w:sz w:val="28"/>
          <w:szCs w:val="28"/>
        </w:rPr>
        <w:t>思仪科技</w:t>
      </w:r>
      <w:proofErr w:type="gramEnd"/>
      <w:r w:rsidRPr="0088157D">
        <w:rPr>
          <w:rFonts w:ascii="黑体" w:eastAsia="黑体" w:hAnsi="黑体" w:cs="宋体" w:hint="eastAsia"/>
          <w:b/>
          <w:bCs/>
          <w:color w:val="000000" w:themeColor="text1"/>
          <w:kern w:val="36"/>
          <w:sz w:val="28"/>
          <w:szCs w:val="28"/>
        </w:rPr>
        <w:t>推出LAN功率探头</w:t>
      </w:r>
    </w:p>
    <w:bookmarkEnd w:id="0"/>
    <w:p w:rsidR="0088157D" w:rsidRPr="0088157D" w:rsidRDefault="0088157D" w:rsidP="0088157D">
      <w:pPr>
        <w:widowControl/>
        <w:shd w:val="clear" w:color="auto" w:fill="FFFFFF"/>
        <w:spacing w:line="360" w:lineRule="auto"/>
        <w:jc w:val="center"/>
        <w:rPr>
          <w:rFonts w:ascii="宋体" w:eastAsia="宋体" w:hAnsi="宋体" w:cs="宋体"/>
          <w:color w:val="000000" w:themeColor="text1"/>
          <w:kern w:val="0"/>
          <w:sz w:val="24"/>
          <w:szCs w:val="24"/>
        </w:rPr>
      </w:pPr>
      <w:r w:rsidRPr="0088157D">
        <w:rPr>
          <w:rFonts w:ascii="宋体" w:eastAsia="宋体" w:hAnsi="宋体" w:cs="宋体"/>
          <w:color w:val="000000" w:themeColor="text1"/>
          <w:kern w:val="0"/>
          <w:sz w:val="24"/>
          <w:szCs w:val="24"/>
        </w:rPr>
        <w:t>来源：</w:t>
      </w:r>
      <w:proofErr w:type="gramStart"/>
      <w:r w:rsidRPr="0088157D">
        <w:rPr>
          <w:rFonts w:ascii="宋体" w:eastAsia="宋体" w:hAnsi="宋体" w:cs="宋体"/>
          <w:color w:val="000000" w:themeColor="text1"/>
          <w:kern w:val="0"/>
          <w:sz w:val="24"/>
          <w:szCs w:val="24"/>
        </w:rPr>
        <w:t>思仪科技</w:t>
      </w:r>
      <w:proofErr w:type="gramEnd"/>
    </w:p>
    <w:p w:rsidR="0088157D" w:rsidRPr="0088157D" w:rsidRDefault="0088157D" w:rsidP="0088157D">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88157D">
        <w:rPr>
          <w:rFonts w:ascii="宋体" w:eastAsia="宋体" w:hAnsi="宋体" w:cs="宋体"/>
          <w:color w:val="000000" w:themeColor="text1"/>
          <w:kern w:val="0"/>
          <w:sz w:val="24"/>
          <w:szCs w:val="24"/>
        </w:rPr>
        <w:t>2024年12月，</w:t>
      </w:r>
      <w:proofErr w:type="gramStart"/>
      <w:r w:rsidRPr="0088157D">
        <w:rPr>
          <w:rFonts w:ascii="宋体" w:eastAsia="宋体" w:hAnsi="宋体" w:cs="宋体"/>
          <w:color w:val="000000" w:themeColor="text1"/>
          <w:kern w:val="0"/>
          <w:sz w:val="24"/>
          <w:szCs w:val="24"/>
        </w:rPr>
        <w:t>思仪科技</w:t>
      </w:r>
      <w:proofErr w:type="gramEnd"/>
      <w:r w:rsidRPr="0088157D">
        <w:rPr>
          <w:rFonts w:ascii="宋体" w:eastAsia="宋体" w:hAnsi="宋体" w:cs="宋体"/>
          <w:color w:val="000000" w:themeColor="text1"/>
          <w:kern w:val="0"/>
          <w:sz w:val="24"/>
          <w:szCs w:val="24"/>
        </w:rPr>
        <w:t>推出87245系列LAN平均功率探头和87246系列LAN峰值/平均功率探头，频率范围覆盖8kHz～67GHz，功率范围覆盖-70dBm～+26dBm，上升/下降时间≤13ns，最小可测脉冲宽度50ns。</w:t>
      </w:r>
    </w:p>
    <w:p w:rsidR="0088157D" w:rsidRPr="0088157D" w:rsidRDefault="0088157D" w:rsidP="0088157D">
      <w:pPr>
        <w:widowControl/>
        <w:shd w:val="clear" w:color="auto" w:fill="FFFFFF"/>
        <w:spacing w:line="360" w:lineRule="auto"/>
        <w:ind w:firstLineChars="200" w:firstLine="480"/>
        <w:jc w:val="center"/>
        <w:rPr>
          <w:rFonts w:ascii="宋体" w:eastAsia="宋体" w:hAnsi="宋体" w:cs="宋体"/>
          <w:color w:val="000000" w:themeColor="text1"/>
          <w:kern w:val="0"/>
          <w:sz w:val="24"/>
          <w:szCs w:val="24"/>
        </w:rPr>
      </w:pPr>
    </w:p>
    <w:p w:rsidR="0088157D" w:rsidRPr="0088157D" w:rsidRDefault="0088157D" w:rsidP="0088157D">
      <w:pPr>
        <w:widowControl/>
        <w:shd w:val="clear" w:color="auto" w:fill="FFFFFF"/>
        <w:spacing w:line="360" w:lineRule="auto"/>
        <w:jc w:val="center"/>
        <w:rPr>
          <w:rFonts w:ascii="宋体" w:eastAsia="宋体" w:hAnsi="宋体" w:cs="宋体"/>
          <w:color w:val="000000" w:themeColor="text1"/>
          <w:kern w:val="0"/>
          <w:sz w:val="24"/>
          <w:szCs w:val="24"/>
        </w:rPr>
      </w:pPr>
      <w:r w:rsidRPr="0088157D">
        <w:rPr>
          <w:rFonts w:ascii="宋体" w:eastAsia="宋体" w:hAnsi="宋体" w:cs="宋体" w:hint="eastAsia"/>
          <w:noProof/>
          <w:color w:val="000000" w:themeColor="text1"/>
          <w:kern w:val="0"/>
          <w:sz w:val="24"/>
          <w:szCs w:val="24"/>
        </w:rPr>
        <w:drawing>
          <wp:inline distT="0" distB="0" distL="0" distR="0" wp14:anchorId="067619EE" wp14:editId="7BCD78B4">
            <wp:extent cx="3876675" cy="2898775"/>
            <wp:effectExtent l="0" t="0" r="9525" b="0"/>
            <wp:docPr id="4" name="图片 4" descr="https://www.861718.com/member/kindeditor/attached/image/20241220/20241220095752_82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member/kindeditor/attached/image/20241220/20241220095752_8260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76675" cy="2898775"/>
                    </a:xfrm>
                    <a:prstGeom prst="rect">
                      <a:avLst/>
                    </a:prstGeom>
                    <a:noFill/>
                    <a:ln>
                      <a:noFill/>
                    </a:ln>
                  </pic:spPr>
                </pic:pic>
              </a:graphicData>
            </a:graphic>
          </wp:inline>
        </w:drawing>
      </w:r>
    </w:p>
    <w:p w:rsidR="0088157D" w:rsidRPr="0088157D" w:rsidRDefault="0088157D" w:rsidP="0088157D">
      <w:pPr>
        <w:widowControl/>
        <w:shd w:val="clear" w:color="auto" w:fill="FFFFFF"/>
        <w:spacing w:line="360" w:lineRule="auto"/>
        <w:jc w:val="center"/>
        <w:rPr>
          <w:rFonts w:ascii="宋体" w:eastAsia="宋体" w:hAnsi="宋体" w:cs="宋体"/>
          <w:color w:val="000000" w:themeColor="text1"/>
          <w:kern w:val="0"/>
          <w:sz w:val="24"/>
          <w:szCs w:val="24"/>
        </w:rPr>
      </w:pPr>
      <w:r w:rsidRPr="0088157D">
        <w:rPr>
          <w:rFonts w:ascii="宋体" w:eastAsia="宋体" w:hAnsi="宋体" w:cs="宋体"/>
          <w:color w:val="000000" w:themeColor="text1"/>
          <w:kern w:val="0"/>
          <w:sz w:val="24"/>
          <w:szCs w:val="24"/>
        </w:rPr>
        <w:t>图1  系列LAN功率探头</w:t>
      </w:r>
    </w:p>
    <w:p w:rsidR="0088157D" w:rsidRPr="0088157D" w:rsidRDefault="0088157D" w:rsidP="0088157D">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88157D">
        <w:rPr>
          <w:rFonts w:ascii="宋体" w:eastAsia="宋体" w:hAnsi="宋体" w:cs="宋体"/>
          <w:b/>
          <w:bCs/>
          <w:color w:val="000000" w:themeColor="text1"/>
          <w:kern w:val="0"/>
          <w:sz w:val="24"/>
          <w:szCs w:val="24"/>
        </w:rPr>
        <w:t>远距离功率监控功能</w:t>
      </w:r>
    </w:p>
    <w:p w:rsidR="0088157D" w:rsidRPr="0088157D" w:rsidRDefault="0088157D" w:rsidP="0088157D">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88157D">
        <w:rPr>
          <w:rFonts w:ascii="宋体" w:eastAsia="宋体" w:hAnsi="宋体" w:cs="宋体"/>
          <w:color w:val="000000" w:themeColor="text1"/>
          <w:kern w:val="0"/>
          <w:sz w:val="24"/>
          <w:szCs w:val="24"/>
        </w:rPr>
        <w:t>LAN功率探头通过支持</w:t>
      </w:r>
      <w:proofErr w:type="spellStart"/>
      <w:r w:rsidRPr="0088157D">
        <w:rPr>
          <w:rFonts w:ascii="宋体" w:eastAsia="宋体" w:hAnsi="宋体" w:cs="宋体"/>
          <w:color w:val="000000" w:themeColor="text1"/>
          <w:kern w:val="0"/>
          <w:sz w:val="24"/>
          <w:szCs w:val="24"/>
        </w:rPr>
        <w:t>PoE</w:t>
      </w:r>
      <w:proofErr w:type="spellEnd"/>
      <w:r w:rsidRPr="0088157D">
        <w:rPr>
          <w:rFonts w:ascii="宋体" w:eastAsia="宋体" w:hAnsi="宋体" w:cs="宋体"/>
          <w:color w:val="000000" w:themeColor="text1"/>
          <w:kern w:val="0"/>
          <w:sz w:val="24"/>
          <w:szCs w:val="24"/>
        </w:rPr>
        <w:t>（以太网供电）的LAN接口供电，可实现最高60米的传输距离。</w:t>
      </w:r>
      <w:proofErr w:type="gramStart"/>
      <w:r w:rsidRPr="0088157D">
        <w:rPr>
          <w:rFonts w:ascii="宋体" w:eastAsia="宋体" w:hAnsi="宋体" w:cs="宋体"/>
          <w:color w:val="000000" w:themeColor="text1"/>
          <w:kern w:val="0"/>
          <w:sz w:val="24"/>
          <w:szCs w:val="24"/>
        </w:rPr>
        <w:t>内部校零</w:t>
      </w:r>
      <w:proofErr w:type="gramEnd"/>
      <w:r w:rsidRPr="0088157D">
        <w:rPr>
          <w:rFonts w:ascii="宋体" w:eastAsia="宋体" w:hAnsi="宋体" w:cs="宋体"/>
          <w:color w:val="000000" w:themeColor="text1"/>
          <w:kern w:val="0"/>
          <w:sz w:val="24"/>
          <w:szCs w:val="24"/>
        </w:rPr>
        <w:t>校准功能允许将LAN功率探头连接到正在工作的设备，不需要从射频输出端断开探头连接即可完成操作，从而实现无法供电场所或者恶劣环境条件的长期功率监测。</w:t>
      </w:r>
    </w:p>
    <w:p w:rsidR="0088157D" w:rsidRPr="0088157D" w:rsidRDefault="0088157D" w:rsidP="0088157D">
      <w:pPr>
        <w:widowControl/>
        <w:shd w:val="clear" w:color="auto" w:fill="FFFFFF"/>
        <w:spacing w:line="360" w:lineRule="auto"/>
        <w:jc w:val="center"/>
        <w:rPr>
          <w:rFonts w:ascii="宋体" w:eastAsia="宋体" w:hAnsi="宋体" w:cs="宋体"/>
          <w:color w:val="000000" w:themeColor="text1"/>
          <w:kern w:val="0"/>
          <w:sz w:val="24"/>
          <w:szCs w:val="24"/>
        </w:rPr>
      </w:pPr>
      <w:r w:rsidRPr="0088157D">
        <w:rPr>
          <w:rFonts w:ascii="宋体" w:eastAsia="宋体" w:hAnsi="宋体" w:cs="宋体" w:hint="eastAsia"/>
          <w:noProof/>
          <w:color w:val="000000" w:themeColor="text1"/>
          <w:kern w:val="0"/>
          <w:sz w:val="24"/>
          <w:szCs w:val="24"/>
        </w:rPr>
        <w:lastRenderedPageBreak/>
        <w:drawing>
          <wp:inline distT="0" distB="0" distL="0" distR="0" wp14:anchorId="2C5FF115" wp14:editId="77B06BF2">
            <wp:extent cx="3505200" cy="2797844"/>
            <wp:effectExtent l="0" t="0" r="0" b="2540"/>
            <wp:docPr id="3" name="图片 3" descr="https://www.861718.com/member/kindeditor/attached/image/20241220/20241220095802_9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861718.com/member/kindeditor/attached/image/20241220/20241220095802_915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5200" cy="2797844"/>
                    </a:xfrm>
                    <a:prstGeom prst="rect">
                      <a:avLst/>
                    </a:prstGeom>
                    <a:noFill/>
                    <a:ln>
                      <a:noFill/>
                    </a:ln>
                  </pic:spPr>
                </pic:pic>
              </a:graphicData>
            </a:graphic>
          </wp:inline>
        </w:drawing>
      </w:r>
    </w:p>
    <w:p w:rsidR="0088157D" w:rsidRPr="0088157D" w:rsidRDefault="0088157D" w:rsidP="0088157D">
      <w:pPr>
        <w:widowControl/>
        <w:shd w:val="clear" w:color="auto" w:fill="FFFFFF"/>
        <w:spacing w:line="360" w:lineRule="auto"/>
        <w:jc w:val="center"/>
        <w:rPr>
          <w:rFonts w:ascii="宋体" w:eastAsia="宋体" w:hAnsi="宋体" w:cs="宋体"/>
          <w:color w:val="000000" w:themeColor="text1"/>
          <w:kern w:val="0"/>
          <w:sz w:val="24"/>
          <w:szCs w:val="24"/>
        </w:rPr>
      </w:pPr>
      <w:r w:rsidRPr="0088157D">
        <w:rPr>
          <w:rFonts w:ascii="宋体" w:eastAsia="宋体" w:hAnsi="宋体" w:cs="宋体"/>
          <w:color w:val="000000" w:themeColor="text1"/>
          <w:kern w:val="0"/>
          <w:sz w:val="24"/>
          <w:szCs w:val="24"/>
        </w:rPr>
        <w:t>图2  远距离功率监测</w:t>
      </w:r>
    </w:p>
    <w:p w:rsidR="0088157D" w:rsidRPr="0088157D" w:rsidRDefault="0088157D" w:rsidP="0088157D">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88157D">
        <w:rPr>
          <w:rFonts w:ascii="宋体" w:eastAsia="宋体" w:hAnsi="宋体" w:cs="宋体"/>
          <w:b/>
          <w:bCs/>
          <w:color w:val="000000" w:themeColor="text1"/>
          <w:kern w:val="0"/>
          <w:sz w:val="24"/>
          <w:szCs w:val="24"/>
        </w:rPr>
        <w:t>准确的平均功率测量功能</w:t>
      </w:r>
    </w:p>
    <w:p w:rsidR="0088157D" w:rsidRPr="0088157D" w:rsidRDefault="0088157D" w:rsidP="0088157D">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88157D">
        <w:rPr>
          <w:rFonts w:ascii="宋体" w:eastAsia="宋体" w:hAnsi="宋体" w:cs="宋体"/>
          <w:color w:val="000000" w:themeColor="text1"/>
          <w:kern w:val="0"/>
          <w:sz w:val="24"/>
          <w:szCs w:val="24"/>
        </w:rPr>
        <w:t>87245B/D/H/L LAN平均功率探头采用全新多路径二极管检波技术，具有高精度、大动态范围平均功率测量功能，可实现连续波、脉冲调制、3G/4G/5G等矢量调制信号等各种格式信号平均功率的准确测量，最高功率测量准确度可达±0.20dB。</w:t>
      </w:r>
    </w:p>
    <w:p w:rsidR="0088157D" w:rsidRPr="0088157D" w:rsidRDefault="0088157D" w:rsidP="0088157D">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88157D">
        <w:rPr>
          <w:rFonts w:ascii="宋体" w:eastAsia="宋体" w:hAnsi="宋体" w:cs="宋体"/>
          <w:b/>
          <w:bCs/>
          <w:color w:val="000000" w:themeColor="text1"/>
          <w:kern w:val="0"/>
          <w:sz w:val="24"/>
          <w:szCs w:val="24"/>
        </w:rPr>
        <w:t>优异的脉冲功率测量分析功能</w:t>
      </w:r>
    </w:p>
    <w:p w:rsidR="0088157D" w:rsidRPr="0088157D" w:rsidRDefault="0088157D" w:rsidP="0088157D">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88157D">
        <w:rPr>
          <w:rFonts w:ascii="宋体" w:eastAsia="宋体" w:hAnsi="宋体" w:cs="宋体"/>
          <w:color w:val="000000" w:themeColor="text1"/>
          <w:kern w:val="0"/>
          <w:sz w:val="24"/>
          <w:szCs w:val="24"/>
        </w:rPr>
        <w:t>87246D/F/L LAN峰值/平均功率探头可实现平均功率测量、脉冲功率测量和CCDF统计测量分析等功能；自动测量功能可以一键获取16种脉冲参数和时间参数的测量结果；通过仅平均模式下的外部触发，可提供低至-45dBm的脉冲功率测量。</w:t>
      </w:r>
    </w:p>
    <w:p w:rsidR="0088157D" w:rsidRPr="0088157D" w:rsidRDefault="0088157D" w:rsidP="0088157D">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88157D">
        <w:rPr>
          <w:rFonts w:ascii="宋体" w:eastAsia="宋体" w:hAnsi="宋体" w:cs="宋体"/>
          <w:b/>
          <w:bCs/>
          <w:color w:val="000000" w:themeColor="text1"/>
          <w:kern w:val="0"/>
          <w:sz w:val="24"/>
          <w:szCs w:val="24"/>
        </w:rPr>
        <w:t>全新脉冲功率测量显示软件</w:t>
      </w:r>
    </w:p>
    <w:p w:rsidR="0088157D" w:rsidRPr="0088157D" w:rsidRDefault="0088157D" w:rsidP="0088157D">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88157D">
        <w:rPr>
          <w:rFonts w:ascii="宋体" w:eastAsia="宋体" w:hAnsi="宋体" w:cs="宋体"/>
          <w:color w:val="000000" w:themeColor="text1"/>
          <w:kern w:val="0"/>
          <w:sz w:val="24"/>
          <w:szCs w:val="24"/>
        </w:rPr>
        <w:t>全新升级的电脑端功率测量显示软件支持多达四个探头，可同时通过</w:t>
      </w:r>
      <w:proofErr w:type="spellStart"/>
      <w:r w:rsidRPr="0088157D">
        <w:rPr>
          <w:rFonts w:ascii="宋体" w:eastAsia="宋体" w:hAnsi="宋体" w:cs="宋体"/>
          <w:color w:val="000000" w:themeColor="text1"/>
          <w:kern w:val="0"/>
          <w:sz w:val="24"/>
          <w:szCs w:val="24"/>
        </w:rPr>
        <w:t>PoE</w:t>
      </w:r>
      <w:proofErr w:type="spellEnd"/>
      <w:r w:rsidRPr="0088157D">
        <w:rPr>
          <w:rFonts w:ascii="宋体" w:eastAsia="宋体" w:hAnsi="宋体" w:cs="宋体"/>
          <w:color w:val="000000" w:themeColor="text1"/>
          <w:kern w:val="0"/>
          <w:sz w:val="24"/>
          <w:szCs w:val="24"/>
        </w:rPr>
        <w:t>交换机连接至计算机并进行测量结果的显示，包含数值显示窗口、脉冲迹线窗口、统计迹线窗口和数据统计窗口，其中新增加的数据统计窗口用于显示一段时间内信号的实时功率变化曲线，并将曲线数据保存在文件中，可随时打开历史记录数据文件进行查看。</w:t>
      </w:r>
    </w:p>
    <w:p w:rsidR="0088157D" w:rsidRPr="0088157D" w:rsidRDefault="0088157D" w:rsidP="0088157D">
      <w:pPr>
        <w:widowControl/>
        <w:shd w:val="clear" w:color="auto" w:fill="FFFFFF"/>
        <w:spacing w:line="360" w:lineRule="auto"/>
        <w:jc w:val="center"/>
        <w:rPr>
          <w:rFonts w:ascii="宋体" w:eastAsia="宋体" w:hAnsi="宋体" w:cs="宋体"/>
          <w:color w:val="000000" w:themeColor="text1"/>
          <w:kern w:val="0"/>
          <w:sz w:val="24"/>
          <w:szCs w:val="24"/>
        </w:rPr>
      </w:pPr>
      <w:r w:rsidRPr="0088157D">
        <w:rPr>
          <w:rFonts w:ascii="宋体" w:eastAsia="宋体" w:hAnsi="宋体" w:cs="宋体" w:hint="eastAsia"/>
          <w:noProof/>
          <w:color w:val="000000" w:themeColor="text1"/>
          <w:kern w:val="0"/>
          <w:sz w:val="24"/>
          <w:szCs w:val="24"/>
        </w:rPr>
        <w:drawing>
          <wp:inline distT="0" distB="0" distL="0" distR="0" wp14:anchorId="5A31929F" wp14:editId="3AD2C7A3">
            <wp:extent cx="4238625" cy="2550812"/>
            <wp:effectExtent l="0" t="0" r="0" b="1905"/>
            <wp:docPr id="2" name="图片 2" descr="https://www.861718.com/member/kindeditor/attached/image/20241220/20241220095814_25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861718.com/member/kindeditor/attached/image/20241220/20241220095814_2535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8625" cy="2550812"/>
                    </a:xfrm>
                    <a:prstGeom prst="rect">
                      <a:avLst/>
                    </a:prstGeom>
                    <a:noFill/>
                    <a:ln>
                      <a:noFill/>
                    </a:ln>
                  </pic:spPr>
                </pic:pic>
              </a:graphicData>
            </a:graphic>
          </wp:inline>
        </w:drawing>
      </w:r>
    </w:p>
    <w:p w:rsidR="0088157D" w:rsidRPr="0088157D" w:rsidRDefault="0088157D" w:rsidP="0088157D">
      <w:pPr>
        <w:widowControl/>
        <w:shd w:val="clear" w:color="auto" w:fill="FFFFFF"/>
        <w:spacing w:line="360" w:lineRule="auto"/>
        <w:jc w:val="center"/>
        <w:rPr>
          <w:rFonts w:ascii="宋体" w:eastAsia="宋体" w:hAnsi="宋体" w:cs="宋体"/>
          <w:color w:val="000000" w:themeColor="text1"/>
          <w:kern w:val="0"/>
          <w:sz w:val="24"/>
          <w:szCs w:val="24"/>
        </w:rPr>
      </w:pPr>
      <w:r w:rsidRPr="0088157D">
        <w:rPr>
          <w:rFonts w:ascii="宋体" w:eastAsia="宋体" w:hAnsi="宋体" w:cs="宋体"/>
          <w:color w:val="000000" w:themeColor="text1"/>
          <w:kern w:val="0"/>
          <w:sz w:val="24"/>
          <w:szCs w:val="24"/>
        </w:rPr>
        <w:t>图3  功率测量显示软件</w:t>
      </w:r>
    </w:p>
    <w:p w:rsidR="0088157D" w:rsidRPr="0088157D" w:rsidRDefault="0088157D" w:rsidP="0088157D">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88157D">
        <w:rPr>
          <w:rFonts w:ascii="宋体" w:eastAsia="宋体" w:hAnsi="宋体" w:cs="宋体"/>
          <w:color w:val="000000" w:themeColor="text1"/>
          <w:kern w:val="0"/>
          <w:sz w:val="24"/>
          <w:szCs w:val="24"/>
        </w:rPr>
        <w:t>LAN功率探头是</w:t>
      </w:r>
      <w:proofErr w:type="gramStart"/>
      <w:r w:rsidRPr="0088157D">
        <w:rPr>
          <w:rFonts w:ascii="宋体" w:eastAsia="宋体" w:hAnsi="宋体" w:cs="宋体"/>
          <w:color w:val="000000" w:themeColor="text1"/>
          <w:kern w:val="0"/>
          <w:sz w:val="24"/>
          <w:szCs w:val="24"/>
        </w:rPr>
        <w:t>思仪科技</w:t>
      </w:r>
      <w:proofErr w:type="gramEnd"/>
      <w:r w:rsidRPr="0088157D">
        <w:rPr>
          <w:rFonts w:ascii="宋体" w:eastAsia="宋体" w:hAnsi="宋体" w:cs="宋体"/>
          <w:color w:val="000000" w:themeColor="text1"/>
          <w:kern w:val="0"/>
          <w:sz w:val="24"/>
          <w:szCs w:val="24"/>
        </w:rPr>
        <w:t>新推出的全新功率测量品类，型号配置如表1所示，已开始全面接受订货与试用，欢迎垂询。</w:t>
      </w:r>
      <w:proofErr w:type="gramStart"/>
      <w:r w:rsidRPr="0088157D">
        <w:rPr>
          <w:rFonts w:ascii="宋体" w:eastAsia="宋体" w:hAnsi="宋体" w:cs="宋体"/>
          <w:color w:val="000000" w:themeColor="text1"/>
          <w:kern w:val="0"/>
          <w:sz w:val="24"/>
          <w:szCs w:val="24"/>
        </w:rPr>
        <w:t>思仪科技</w:t>
      </w:r>
      <w:proofErr w:type="gramEnd"/>
      <w:r w:rsidRPr="0088157D">
        <w:rPr>
          <w:rFonts w:ascii="宋体" w:eastAsia="宋体" w:hAnsi="宋体" w:cs="宋体"/>
          <w:color w:val="000000" w:themeColor="text1"/>
          <w:kern w:val="0"/>
          <w:sz w:val="24"/>
          <w:szCs w:val="24"/>
        </w:rPr>
        <w:t>用测试测量赋能创新创造！</w:t>
      </w:r>
    </w:p>
    <w:p w:rsidR="0088157D" w:rsidRPr="0088157D" w:rsidRDefault="0088157D" w:rsidP="0088157D">
      <w:pPr>
        <w:widowControl/>
        <w:shd w:val="clear" w:color="auto" w:fill="FFFFFF"/>
        <w:spacing w:line="360" w:lineRule="auto"/>
        <w:ind w:firstLineChars="200" w:firstLine="480"/>
        <w:jc w:val="center"/>
        <w:rPr>
          <w:rFonts w:ascii="宋体" w:eastAsia="宋体" w:hAnsi="宋体" w:cs="宋体"/>
          <w:color w:val="000000" w:themeColor="text1"/>
          <w:kern w:val="0"/>
          <w:sz w:val="24"/>
          <w:szCs w:val="24"/>
        </w:rPr>
      </w:pPr>
      <w:r w:rsidRPr="0088157D">
        <w:rPr>
          <w:rFonts w:ascii="宋体" w:eastAsia="宋体" w:hAnsi="宋体" w:cs="宋体"/>
          <w:color w:val="000000" w:themeColor="text1"/>
          <w:kern w:val="0"/>
          <w:sz w:val="24"/>
          <w:szCs w:val="24"/>
        </w:rPr>
        <w:t>表1  系列LAN功率探头主要技术指标</w:t>
      </w:r>
    </w:p>
    <w:p w:rsidR="0088157D" w:rsidRPr="0088157D" w:rsidRDefault="0088157D" w:rsidP="0088157D">
      <w:pPr>
        <w:widowControl/>
        <w:shd w:val="clear" w:color="auto" w:fill="FFFFFF"/>
        <w:spacing w:line="360" w:lineRule="auto"/>
        <w:jc w:val="center"/>
        <w:rPr>
          <w:rFonts w:ascii="宋体" w:eastAsia="宋体" w:hAnsi="宋体" w:cs="宋体"/>
          <w:color w:val="000000" w:themeColor="text1"/>
          <w:kern w:val="0"/>
          <w:sz w:val="24"/>
          <w:szCs w:val="24"/>
        </w:rPr>
      </w:pPr>
      <w:r w:rsidRPr="0088157D">
        <w:rPr>
          <w:rFonts w:ascii="宋体" w:eastAsia="宋体" w:hAnsi="宋体" w:cs="宋体" w:hint="eastAsia"/>
          <w:noProof/>
          <w:color w:val="000000" w:themeColor="text1"/>
          <w:kern w:val="0"/>
          <w:sz w:val="24"/>
          <w:szCs w:val="24"/>
        </w:rPr>
        <w:drawing>
          <wp:inline distT="0" distB="0" distL="0" distR="0" wp14:anchorId="69FC50A8" wp14:editId="0FAF24E3">
            <wp:extent cx="4295775" cy="2345261"/>
            <wp:effectExtent l="0" t="0" r="0" b="0"/>
            <wp:docPr id="1" name="图片 1" descr="https://www.861718.com/member/kindeditor/attached/image/20241220/20241220095826_75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861718.com/member/kindeditor/attached/image/20241220/20241220095826_751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5775" cy="2345261"/>
                    </a:xfrm>
                    <a:prstGeom prst="rect">
                      <a:avLst/>
                    </a:prstGeom>
                    <a:noFill/>
                    <a:ln>
                      <a:noFill/>
                    </a:ln>
                  </pic:spPr>
                </pic:pic>
              </a:graphicData>
            </a:graphic>
          </wp:inline>
        </w:drawing>
      </w:r>
    </w:p>
    <w:p w:rsidR="0088157D" w:rsidRPr="0088157D" w:rsidRDefault="0088157D" w:rsidP="0088157D">
      <w:pPr>
        <w:widowControl/>
        <w:shd w:val="clear" w:color="auto" w:fill="FFFFFF"/>
        <w:spacing w:line="360" w:lineRule="auto"/>
        <w:ind w:firstLineChars="200" w:firstLine="480"/>
        <w:jc w:val="center"/>
        <w:rPr>
          <w:rFonts w:ascii="宋体" w:eastAsia="宋体" w:hAnsi="宋体" w:cs="宋体"/>
          <w:color w:val="000000" w:themeColor="text1"/>
          <w:kern w:val="0"/>
          <w:sz w:val="24"/>
          <w:szCs w:val="24"/>
        </w:rPr>
      </w:pPr>
    </w:p>
    <w:p w:rsidR="00D02623" w:rsidRPr="0088157D" w:rsidRDefault="00D02623" w:rsidP="0088157D">
      <w:pPr>
        <w:spacing w:line="360" w:lineRule="auto"/>
        <w:ind w:firstLineChars="200" w:firstLine="480"/>
        <w:rPr>
          <w:rFonts w:ascii="宋体" w:eastAsia="宋体" w:hAnsi="宋体"/>
          <w:color w:val="000000" w:themeColor="text1"/>
          <w:sz w:val="24"/>
          <w:szCs w:val="24"/>
        </w:rPr>
      </w:pPr>
    </w:p>
    <w:sectPr w:rsidR="00D02623" w:rsidRPr="0088157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DDD"/>
    <w:rsid w:val="0088157D"/>
    <w:rsid w:val="00972DDD"/>
    <w:rsid w:val="00D02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88157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8157D"/>
    <w:rPr>
      <w:rFonts w:ascii="宋体" w:eastAsia="宋体" w:hAnsi="宋体" w:cs="宋体"/>
      <w:b/>
      <w:bCs/>
      <w:kern w:val="36"/>
      <w:sz w:val="48"/>
      <w:szCs w:val="48"/>
    </w:rPr>
  </w:style>
  <w:style w:type="paragraph" w:styleId="a3">
    <w:name w:val="Normal (Web)"/>
    <w:basedOn w:val="a"/>
    <w:uiPriority w:val="99"/>
    <w:semiHidden/>
    <w:unhideWhenUsed/>
    <w:rsid w:val="0088157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8157D"/>
    <w:rPr>
      <w:b/>
      <w:bCs/>
    </w:rPr>
  </w:style>
  <w:style w:type="paragraph" w:styleId="a5">
    <w:name w:val="Balloon Text"/>
    <w:basedOn w:val="a"/>
    <w:link w:val="Char"/>
    <w:uiPriority w:val="99"/>
    <w:semiHidden/>
    <w:unhideWhenUsed/>
    <w:rsid w:val="0088157D"/>
    <w:rPr>
      <w:sz w:val="18"/>
      <w:szCs w:val="18"/>
    </w:rPr>
  </w:style>
  <w:style w:type="character" w:customStyle="1" w:styleId="Char">
    <w:name w:val="批注框文本 Char"/>
    <w:basedOn w:val="a0"/>
    <w:link w:val="a5"/>
    <w:uiPriority w:val="99"/>
    <w:semiHidden/>
    <w:rsid w:val="0088157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88157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8157D"/>
    <w:rPr>
      <w:rFonts w:ascii="宋体" w:eastAsia="宋体" w:hAnsi="宋体" w:cs="宋体"/>
      <w:b/>
      <w:bCs/>
      <w:kern w:val="36"/>
      <w:sz w:val="48"/>
      <w:szCs w:val="48"/>
    </w:rPr>
  </w:style>
  <w:style w:type="paragraph" w:styleId="a3">
    <w:name w:val="Normal (Web)"/>
    <w:basedOn w:val="a"/>
    <w:uiPriority w:val="99"/>
    <w:semiHidden/>
    <w:unhideWhenUsed/>
    <w:rsid w:val="0088157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8157D"/>
    <w:rPr>
      <w:b/>
      <w:bCs/>
    </w:rPr>
  </w:style>
  <w:style w:type="paragraph" w:styleId="a5">
    <w:name w:val="Balloon Text"/>
    <w:basedOn w:val="a"/>
    <w:link w:val="Char"/>
    <w:uiPriority w:val="99"/>
    <w:semiHidden/>
    <w:unhideWhenUsed/>
    <w:rsid w:val="0088157D"/>
    <w:rPr>
      <w:sz w:val="18"/>
      <w:szCs w:val="18"/>
    </w:rPr>
  </w:style>
  <w:style w:type="character" w:customStyle="1" w:styleId="Char">
    <w:name w:val="批注框文本 Char"/>
    <w:basedOn w:val="a0"/>
    <w:link w:val="a5"/>
    <w:uiPriority w:val="99"/>
    <w:semiHidden/>
    <w:rsid w:val="0088157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736955">
      <w:bodyDiv w:val="1"/>
      <w:marLeft w:val="0"/>
      <w:marRight w:val="0"/>
      <w:marTop w:val="0"/>
      <w:marBottom w:val="0"/>
      <w:divBdr>
        <w:top w:val="none" w:sz="0" w:space="0" w:color="auto"/>
        <w:left w:val="none" w:sz="0" w:space="0" w:color="auto"/>
        <w:bottom w:val="none" w:sz="0" w:space="0" w:color="auto"/>
        <w:right w:val="none" w:sz="0" w:space="0" w:color="auto"/>
      </w:divBdr>
      <w:divsChild>
        <w:div w:id="79253506">
          <w:marLeft w:val="0"/>
          <w:marRight w:val="0"/>
          <w:marTop w:val="165"/>
          <w:marBottom w:val="0"/>
          <w:divBdr>
            <w:top w:val="none" w:sz="0" w:space="0" w:color="auto"/>
            <w:left w:val="none" w:sz="0" w:space="0" w:color="auto"/>
            <w:bottom w:val="none" w:sz="0" w:space="0" w:color="auto"/>
            <w:right w:val="none" w:sz="0" w:space="0" w:color="auto"/>
          </w:divBdr>
        </w:div>
        <w:div w:id="216012592">
          <w:marLeft w:val="0"/>
          <w:marRight w:val="0"/>
          <w:marTop w:val="0"/>
          <w:marBottom w:val="0"/>
          <w:divBdr>
            <w:top w:val="none" w:sz="0" w:space="0" w:color="auto"/>
            <w:left w:val="none" w:sz="0" w:space="0" w:color="auto"/>
            <w:bottom w:val="none" w:sz="0" w:space="0" w:color="auto"/>
            <w:right w:val="none" w:sz="0" w:space="0" w:color="auto"/>
          </w:divBdr>
          <w:divsChild>
            <w:div w:id="1170290435">
              <w:marLeft w:val="0"/>
              <w:marRight w:val="0"/>
              <w:marTop w:val="0"/>
              <w:marBottom w:val="0"/>
              <w:divBdr>
                <w:top w:val="none" w:sz="0" w:space="0" w:color="auto"/>
                <w:left w:val="none" w:sz="0" w:space="0" w:color="auto"/>
                <w:bottom w:val="none" w:sz="0" w:space="0" w:color="auto"/>
                <w:right w:val="none" w:sz="0" w:space="0" w:color="auto"/>
              </w:divBdr>
              <w:divsChild>
                <w:div w:id="1059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88716">
          <w:marLeft w:val="0"/>
          <w:marRight w:val="0"/>
          <w:marTop w:val="0"/>
          <w:marBottom w:val="0"/>
          <w:divBdr>
            <w:top w:val="none" w:sz="0" w:space="0" w:color="auto"/>
            <w:left w:val="none" w:sz="0" w:space="0" w:color="auto"/>
            <w:bottom w:val="none" w:sz="0" w:space="0" w:color="auto"/>
            <w:right w:val="none" w:sz="0" w:space="0" w:color="auto"/>
          </w:divBdr>
          <w:divsChild>
            <w:div w:id="7572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125</Words>
  <Characters>718</Characters>
  <Application>Microsoft Office Word</Application>
  <DocSecurity>0</DocSecurity>
  <Lines>5</Lines>
  <Paragraphs>1</Paragraphs>
  <ScaleCrop>false</ScaleCrop>
  <Company>Organization</Company>
  <LinksUpToDate>false</LinksUpToDate>
  <CharactersWithSpaces>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2024-12-23T02:13:00Z</dcterms:created>
  <dcterms:modified xsi:type="dcterms:W3CDTF">2024-12-23T02:16:00Z</dcterms:modified>
</cp:coreProperties>
</file>