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C0" w:rsidRPr="00E800C0" w:rsidRDefault="00E800C0" w:rsidP="00E800C0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E800C0">
        <w:rPr>
          <w:rFonts w:ascii="黑体" w:eastAsia="黑体" w:hAnsi="黑体" w:hint="eastAsia"/>
          <w:b/>
          <w:color w:val="000000" w:themeColor="text1"/>
          <w:sz w:val="28"/>
          <w:szCs w:val="28"/>
        </w:rPr>
        <w:t>优利德荣获国家级专精特新“小巨人”企业官方授牌</w:t>
      </w:r>
    </w:p>
    <w:bookmarkEnd w:id="0"/>
    <w:p w:rsidR="00E800C0" w:rsidRPr="00E800C0" w:rsidRDefault="00E800C0" w:rsidP="00E800C0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E800C0">
        <w:rPr>
          <w:rFonts w:ascii="宋体" w:eastAsia="宋体" w:hAnsi="宋体" w:hint="eastAsia"/>
          <w:color w:val="000000" w:themeColor="text1"/>
          <w:sz w:val="24"/>
          <w:szCs w:val="24"/>
        </w:rPr>
        <w:t>来源：优利德集团</w:t>
      </w:r>
    </w:p>
    <w:p w:rsidR="00E800C0" w:rsidRPr="00E800C0" w:rsidRDefault="00E800C0" w:rsidP="00E800C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800C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近日，在东莞市工业和信息化局举办的第六批国家级专精特新“小巨人”企业授牌仪式暨高质量发展主题对接会上，优利德作为第六批专精特新“小巨人”企业荣获授牌。这一殊荣，不仅是对优利德多年来坚持创新驱动、深耕细分市场的充分肯定，更是对其在推动行业高质量发展中所作贡献的高度认可。可喜可贺！ </w:t>
      </w:r>
    </w:p>
    <w:p w:rsidR="00E800C0" w:rsidRPr="00E800C0" w:rsidRDefault="00E800C0" w:rsidP="00E800C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800C0">
        <w:rPr>
          <w:rFonts w:ascii="宋体" w:eastAsia="宋体" w:hAnsi="宋体" w:hint="eastAsia"/>
          <w:color w:val="000000" w:themeColor="text1"/>
          <w:sz w:val="24"/>
          <w:szCs w:val="24"/>
        </w:rPr>
        <w:t>专精特新“小巨人”企业是国家为贯彻创新驱动发展战略，推动制造业高质量发展而重点培育的优质中小企业群体。按照工业和信息化部《优质中小企业梯度培育管理暂行办法》(工信部企业〔2022〕63号)，专精特新“小巨人”企业位于产业基础核心领域、产业</w:t>
      </w:r>
      <w:proofErr w:type="gramStart"/>
      <w:r w:rsidRPr="00E800C0">
        <w:rPr>
          <w:rFonts w:ascii="宋体" w:eastAsia="宋体" w:hAnsi="宋体" w:hint="eastAsia"/>
          <w:color w:val="000000" w:themeColor="text1"/>
          <w:sz w:val="24"/>
          <w:szCs w:val="24"/>
        </w:rPr>
        <w:t>链关键</w:t>
      </w:r>
      <w:proofErr w:type="gramEnd"/>
      <w:r w:rsidRPr="00E800C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环节，创新能力突出、掌握核心技术、细分市场占有率高、质量效益好。 </w:t>
      </w:r>
    </w:p>
    <w:p w:rsidR="00E800C0" w:rsidRPr="00E800C0" w:rsidRDefault="00E800C0" w:rsidP="00E800C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800C0">
        <w:rPr>
          <w:rFonts w:ascii="宋体" w:eastAsia="宋体" w:hAnsi="宋体" w:hint="eastAsia"/>
          <w:color w:val="000000" w:themeColor="text1"/>
          <w:sz w:val="24"/>
          <w:szCs w:val="24"/>
        </w:rPr>
        <w:t>东莞市工信局党组副书记、市中小企业局局长姚铸锐在致辞中表示，专精特新企业是培育新质生产力的核心力量。作为全国制造业重镇，东莞正以“科技创新+先进制造”为引擎，加速构建现代化产业体系。接下来，东莞市将继续通过政策、资本、技术、服务的深度融合，为专精特新企业厚</w:t>
      </w:r>
      <w:proofErr w:type="gramStart"/>
      <w:r w:rsidRPr="00E800C0">
        <w:rPr>
          <w:rFonts w:ascii="宋体" w:eastAsia="宋体" w:hAnsi="宋体" w:hint="eastAsia"/>
          <w:color w:val="000000" w:themeColor="text1"/>
          <w:sz w:val="24"/>
          <w:szCs w:val="24"/>
        </w:rPr>
        <w:t>植成长</w:t>
      </w:r>
      <w:proofErr w:type="gramEnd"/>
      <w:r w:rsidRPr="00E800C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沃土，为东莞建设国际科创制造强市注入强劲动能。 </w:t>
      </w:r>
    </w:p>
    <w:p w:rsidR="00E800C0" w:rsidRPr="00E800C0" w:rsidRDefault="00E800C0" w:rsidP="00E800C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800C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“路漫漫其修远兮，吾将上下而求索。”面向未来，优利德将积极发挥国家级专精特新“小巨人”企业的行业引领作用，持续加强新技术、新产品、新应用的研发投入，坚定不移地走专业化、精细化、特色化、创新化的发展道路，不断推出高质量、高安全性、高可靠性的测试测量产品及综合解决方案，为测试测量仪器仪表行业的繁荣发展贡献“中国智造”的力量。 </w:t>
      </w:r>
    </w:p>
    <w:p w:rsidR="00D02623" w:rsidRPr="00E800C0" w:rsidRDefault="00E800C0" w:rsidP="00E800C0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E800C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</w:p>
    <w:sectPr w:rsidR="00D02623" w:rsidRPr="00E80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59"/>
    <w:rsid w:val="000763EE"/>
    <w:rsid w:val="000E4B59"/>
    <w:rsid w:val="001E2470"/>
    <w:rsid w:val="00255EF1"/>
    <w:rsid w:val="0031467B"/>
    <w:rsid w:val="003C2455"/>
    <w:rsid w:val="00484D36"/>
    <w:rsid w:val="00692EAA"/>
    <w:rsid w:val="00703FE1"/>
    <w:rsid w:val="00804B5B"/>
    <w:rsid w:val="008E5C5E"/>
    <w:rsid w:val="009066AF"/>
    <w:rsid w:val="00AD21A1"/>
    <w:rsid w:val="00D02623"/>
    <w:rsid w:val="00E02350"/>
    <w:rsid w:val="00E8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Organization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2025-03-25T09:06:00Z</dcterms:created>
  <dcterms:modified xsi:type="dcterms:W3CDTF">2025-03-25T09:07:00Z</dcterms:modified>
</cp:coreProperties>
</file>