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BA" w:rsidRPr="00BD7ABA" w:rsidRDefault="00BD7ABA" w:rsidP="00BD7ABA">
      <w:pPr>
        <w:spacing w:line="360" w:lineRule="auto"/>
        <w:jc w:val="center"/>
        <w:rPr>
          <w:rFonts w:ascii="黑体" w:eastAsia="黑体" w:hAnsi="黑体" w:hint="eastAsia"/>
          <w:b/>
          <w:color w:val="000000" w:themeColor="text1"/>
          <w:sz w:val="28"/>
          <w:szCs w:val="28"/>
        </w:rPr>
      </w:pPr>
      <w:bookmarkStart w:id="0" w:name="_GoBack"/>
      <w:r w:rsidRPr="00BD7ABA">
        <w:rPr>
          <w:rFonts w:ascii="黑体" w:eastAsia="黑体" w:hAnsi="黑体" w:hint="eastAsia"/>
          <w:b/>
          <w:color w:val="000000" w:themeColor="text1"/>
          <w:sz w:val="28"/>
          <w:szCs w:val="28"/>
        </w:rPr>
        <w:t>中国半导体并购潮起</w:t>
      </w:r>
    </w:p>
    <w:bookmarkEnd w:id="0"/>
    <w:p w:rsidR="00BD7ABA" w:rsidRPr="00BD7ABA" w:rsidRDefault="00BD7ABA" w:rsidP="00BD7ABA">
      <w:pPr>
        <w:spacing w:line="360" w:lineRule="auto"/>
        <w:jc w:val="center"/>
        <w:rPr>
          <w:rFonts w:ascii="宋体" w:eastAsia="宋体" w:hAnsi="宋体" w:hint="eastAsia"/>
          <w:color w:val="000000" w:themeColor="text1"/>
          <w:sz w:val="24"/>
          <w:szCs w:val="24"/>
        </w:rPr>
      </w:pPr>
      <w:r w:rsidRPr="00BD7ABA">
        <w:rPr>
          <w:rFonts w:ascii="宋体" w:eastAsia="宋体" w:hAnsi="宋体" w:hint="eastAsia"/>
          <w:color w:val="000000" w:themeColor="text1"/>
          <w:sz w:val="24"/>
          <w:szCs w:val="24"/>
        </w:rPr>
        <w:t>来源：中国电子报、电子信息</w:t>
      </w:r>
      <w:proofErr w:type="gramStart"/>
      <w:r w:rsidRPr="00BD7ABA">
        <w:rPr>
          <w:rFonts w:ascii="宋体" w:eastAsia="宋体" w:hAnsi="宋体" w:hint="eastAsia"/>
          <w:color w:val="000000" w:themeColor="text1"/>
          <w:sz w:val="24"/>
          <w:szCs w:val="24"/>
        </w:rPr>
        <w:t>产业网</w:t>
      </w:r>
      <w:proofErr w:type="gramEnd"/>
      <w:r w:rsidRPr="00BD7ABA">
        <w:rPr>
          <w:rFonts w:ascii="宋体" w:eastAsia="宋体" w:hAnsi="宋体"/>
          <w:color w:val="000000" w:themeColor="text1"/>
          <w:sz w:val="24"/>
          <w:szCs w:val="24"/>
        </w:rPr>
        <w:t xml:space="preserve"> </w:t>
      </w:r>
      <w:r w:rsidRPr="00BD7ABA">
        <w:rPr>
          <w:rFonts w:ascii="宋体" w:eastAsia="宋体" w:hAnsi="宋体" w:hint="eastAsia"/>
          <w:color w:val="000000" w:themeColor="text1"/>
          <w:sz w:val="24"/>
          <w:szCs w:val="24"/>
        </w:rPr>
        <w:t>作者：杨鹏岳</w:t>
      </w:r>
    </w:p>
    <w:p w:rsidR="00BD7ABA" w:rsidRPr="00BD7ABA" w:rsidRDefault="00BD7ABA" w:rsidP="00BD7ABA">
      <w:pPr>
        <w:spacing w:line="360" w:lineRule="auto"/>
        <w:ind w:firstLineChars="200" w:firstLine="480"/>
        <w:rPr>
          <w:rFonts w:ascii="宋体" w:eastAsia="宋体" w:hAnsi="宋体" w:hint="eastAsia"/>
          <w:color w:val="000000" w:themeColor="text1"/>
          <w:sz w:val="24"/>
          <w:szCs w:val="24"/>
        </w:rPr>
      </w:pPr>
      <w:r w:rsidRPr="00BD7ABA">
        <w:rPr>
          <w:rFonts w:ascii="宋体" w:eastAsia="宋体" w:hAnsi="宋体" w:hint="eastAsia"/>
          <w:color w:val="000000" w:themeColor="text1"/>
          <w:sz w:val="24"/>
          <w:szCs w:val="24"/>
        </w:rPr>
        <w:t>春暖花开之际，一场半导体行业整合大势也迎面赶来。</w:t>
      </w:r>
      <w:r w:rsidRPr="00BD7ABA">
        <w:rPr>
          <w:rFonts w:ascii="宋体" w:eastAsia="宋体" w:hAnsi="宋体"/>
          <w:color w:val="000000" w:themeColor="text1"/>
          <w:sz w:val="24"/>
          <w:szCs w:val="24"/>
        </w:rPr>
        <w:t xml:space="preserve"> </w:t>
      </w:r>
    </w:p>
    <w:p w:rsidR="00BD7ABA" w:rsidRPr="00BD7ABA" w:rsidRDefault="00BD7ABA" w:rsidP="00BD7ABA">
      <w:pPr>
        <w:spacing w:line="360" w:lineRule="auto"/>
        <w:ind w:firstLineChars="200" w:firstLine="480"/>
        <w:rPr>
          <w:rFonts w:ascii="宋体" w:eastAsia="宋体" w:hAnsi="宋体" w:hint="eastAsia"/>
          <w:color w:val="000000" w:themeColor="text1"/>
          <w:sz w:val="24"/>
          <w:szCs w:val="24"/>
        </w:rPr>
      </w:pPr>
      <w:r w:rsidRPr="00BD7ABA">
        <w:rPr>
          <w:rFonts w:ascii="宋体" w:eastAsia="宋体" w:hAnsi="宋体" w:hint="eastAsia"/>
          <w:color w:val="000000" w:themeColor="text1"/>
          <w:sz w:val="24"/>
          <w:szCs w:val="24"/>
        </w:rPr>
        <w:t>今年</w:t>
      </w:r>
      <w:r w:rsidRPr="00BD7ABA">
        <w:rPr>
          <w:rFonts w:ascii="宋体" w:eastAsia="宋体" w:hAnsi="宋体"/>
          <w:color w:val="000000" w:themeColor="text1"/>
          <w:sz w:val="24"/>
          <w:szCs w:val="24"/>
        </w:rPr>
        <w:t>3</w:t>
      </w:r>
      <w:r w:rsidRPr="00BD7ABA">
        <w:rPr>
          <w:rFonts w:ascii="宋体" w:eastAsia="宋体" w:hAnsi="宋体" w:hint="eastAsia"/>
          <w:color w:val="000000" w:themeColor="text1"/>
          <w:sz w:val="24"/>
          <w:szCs w:val="24"/>
        </w:rPr>
        <w:t>月，我国半导体并购热潮持续升温，来自产业</w:t>
      </w:r>
      <w:proofErr w:type="gramStart"/>
      <w:r w:rsidRPr="00BD7ABA">
        <w:rPr>
          <w:rFonts w:ascii="宋体" w:eastAsia="宋体" w:hAnsi="宋体" w:hint="eastAsia"/>
          <w:color w:val="000000" w:themeColor="text1"/>
          <w:sz w:val="24"/>
          <w:szCs w:val="24"/>
        </w:rPr>
        <w:t>链不同</w:t>
      </w:r>
      <w:proofErr w:type="gramEnd"/>
      <w:r w:rsidRPr="00BD7ABA">
        <w:rPr>
          <w:rFonts w:ascii="宋体" w:eastAsia="宋体" w:hAnsi="宋体" w:hint="eastAsia"/>
          <w:color w:val="000000" w:themeColor="text1"/>
          <w:sz w:val="24"/>
          <w:szCs w:val="24"/>
        </w:rPr>
        <w:t>领域的多家企业纷纷</w:t>
      </w:r>
      <w:proofErr w:type="gramStart"/>
      <w:r w:rsidRPr="00BD7ABA">
        <w:rPr>
          <w:rFonts w:ascii="宋体" w:eastAsia="宋体" w:hAnsi="宋体" w:hint="eastAsia"/>
          <w:color w:val="000000" w:themeColor="text1"/>
          <w:sz w:val="24"/>
          <w:szCs w:val="24"/>
        </w:rPr>
        <w:t>披露收并购</w:t>
      </w:r>
      <w:proofErr w:type="gramEnd"/>
      <w:r w:rsidRPr="00BD7ABA">
        <w:rPr>
          <w:rFonts w:ascii="宋体" w:eastAsia="宋体" w:hAnsi="宋体" w:hint="eastAsia"/>
          <w:color w:val="000000" w:themeColor="text1"/>
          <w:sz w:val="24"/>
          <w:szCs w:val="24"/>
        </w:rPr>
        <w:t>计划，</w:t>
      </w:r>
      <w:proofErr w:type="gramStart"/>
      <w:r w:rsidRPr="00BD7ABA">
        <w:rPr>
          <w:rFonts w:ascii="宋体" w:eastAsia="宋体" w:hAnsi="宋体" w:hint="eastAsia"/>
          <w:color w:val="000000" w:themeColor="text1"/>
          <w:sz w:val="24"/>
          <w:szCs w:val="24"/>
        </w:rPr>
        <w:t>助推行业</w:t>
      </w:r>
      <w:proofErr w:type="gramEnd"/>
      <w:r w:rsidRPr="00BD7ABA">
        <w:rPr>
          <w:rFonts w:ascii="宋体" w:eastAsia="宋体" w:hAnsi="宋体" w:hint="eastAsia"/>
          <w:color w:val="000000" w:themeColor="text1"/>
          <w:sz w:val="24"/>
          <w:szCs w:val="24"/>
        </w:rPr>
        <w:t>加速步入新阶段。对于中国半导体行业而言，并购正当其时，是企业走强的有效途径之一，但在此过程中机会与挑战并存。</w:t>
      </w:r>
      <w:r w:rsidRPr="00BD7ABA">
        <w:rPr>
          <w:rFonts w:ascii="宋体" w:eastAsia="宋体" w:hAnsi="宋体"/>
          <w:color w:val="000000" w:themeColor="text1"/>
          <w:sz w:val="24"/>
          <w:szCs w:val="24"/>
        </w:rPr>
        <w:t xml:space="preserve">  </w:t>
      </w:r>
    </w:p>
    <w:p w:rsidR="00BD7ABA" w:rsidRPr="00BD7ABA" w:rsidRDefault="00BD7ABA" w:rsidP="00BD7ABA">
      <w:pPr>
        <w:spacing w:line="360" w:lineRule="auto"/>
        <w:ind w:firstLineChars="200" w:firstLine="482"/>
        <w:rPr>
          <w:rFonts w:ascii="宋体" w:eastAsia="宋体" w:hAnsi="宋体" w:hint="eastAsia"/>
          <w:b/>
          <w:color w:val="000000" w:themeColor="text1"/>
          <w:sz w:val="24"/>
          <w:szCs w:val="24"/>
        </w:rPr>
      </w:pPr>
      <w:r w:rsidRPr="00BD7ABA">
        <w:rPr>
          <w:rFonts w:ascii="宋体" w:eastAsia="宋体" w:hAnsi="宋体" w:hint="eastAsia"/>
          <w:b/>
          <w:color w:val="000000" w:themeColor="text1"/>
          <w:sz w:val="24"/>
          <w:szCs w:val="24"/>
        </w:rPr>
        <w:t>集中爆发，半导体并购“春潮涌动”</w:t>
      </w:r>
      <w:r w:rsidRPr="00BD7ABA">
        <w:rPr>
          <w:rFonts w:ascii="宋体" w:eastAsia="宋体" w:hAnsi="宋体"/>
          <w:b/>
          <w:color w:val="000000" w:themeColor="text1"/>
          <w:sz w:val="24"/>
          <w:szCs w:val="24"/>
        </w:rPr>
        <w:t xml:space="preserve"> </w:t>
      </w:r>
    </w:p>
    <w:p w:rsidR="00BD7ABA" w:rsidRPr="00BD7ABA" w:rsidRDefault="00BD7ABA" w:rsidP="00BD7ABA">
      <w:pPr>
        <w:spacing w:line="360" w:lineRule="auto"/>
        <w:ind w:firstLineChars="200" w:firstLine="480"/>
        <w:rPr>
          <w:rFonts w:ascii="宋体" w:eastAsia="宋体" w:hAnsi="宋体" w:hint="eastAsia"/>
          <w:color w:val="000000" w:themeColor="text1"/>
          <w:sz w:val="24"/>
          <w:szCs w:val="24"/>
        </w:rPr>
      </w:pPr>
      <w:r w:rsidRPr="00BD7ABA">
        <w:rPr>
          <w:rFonts w:ascii="宋体" w:eastAsia="宋体" w:hAnsi="宋体"/>
          <w:color w:val="000000" w:themeColor="text1"/>
          <w:sz w:val="24"/>
          <w:szCs w:val="24"/>
        </w:rPr>
        <w:t>3</w:t>
      </w:r>
      <w:r w:rsidRPr="00BD7ABA">
        <w:rPr>
          <w:rFonts w:ascii="宋体" w:eastAsia="宋体" w:hAnsi="宋体" w:hint="eastAsia"/>
          <w:color w:val="000000" w:themeColor="text1"/>
          <w:sz w:val="24"/>
          <w:szCs w:val="24"/>
        </w:rPr>
        <w:t>月</w:t>
      </w:r>
      <w:r w:rsidRPr="00BD7ABA">
        <w:rPr>
          <w:rFonts w:ascii="宋体" w:eastAsia="宋体" w:hAnsi="宋体"/>
          <w:color w:val="000000" w:themeColor="text1"/>
          <w:sz w:val="24"/>
          <w:szCs w:val="24"/>
        </w:rPr>
        <w:t>4</w:t>
      </w:r>
      <w:r w:rsidRPr="00BD7ABA">
        <w:rPr>
          <w:rFonts w:ascii="宋体" w:eastAsia="宋体" w:hAnsi="宋体" w:hint="eastAsia"/>
          <w:color w:val="000000" w:themeColor="text1"/>
          <w:sz w:val="24"/>
          <w:szCs w:val="24"/>
        </w:rPr>
        <w:t>日，显示驱动芯片设计企业新</w:t>
      </w:r>
      <w:proofErr w:type="gramStart"/>
      <w:r w:rsidRPr="00BD7ABA">
        <w:rPr>
          <w:rFonts w:ascii="宋体" w:eastAsia="宋体" w:hAnsi="宋体" w:hint="eastAsia"/>
          <w:color w:val="000000" w:themeColor="text1"/>
          <w:sz w:val="24"/>
          <w:szCs w:val="24"/>
        </w:rPr>
        <w:t>相微发布</w:t>
      </w:r>
      <w:proofErr w:type="gramEnd"/>
      <w:r w:rsidRPr="00BD7ABA">
        <w:rPr>
          <w:rFonts w:ascii="宋体" w:eastAsia="宋体" w:hAnsi="宋体" w:hint="eastAsia"/>
          <w:color w:val="000000" w:themeColor="text1"/>
          <w:sz w:val="24"/>
          <w:szCs w:val="24"/>
        </w:rPr>
        <w:t>公告，正在筹划购买</w:t>
      </w:r>
      <w:proofErr w:type="gramStart"/>
      <w:r w:rsidRPr="00BD7ABA">
        <w:rPr>
          <w:rFonts w:ascii="宋体" w:eastAsia="宋体" w:hAnsi="宋体" w:hint="eastAsia"/>
          <w:color w:val="000000" w:themeColor="text1"/>
          <w:sz w:val="24"/>
          <w:szCs w:val="24"/>
        </w:rPr>
        <w:t>爱协生</w:t>
      </w:r>
      <w:proofErr w:type="gramEnd"/>
      <w:r w:rsidRPr="00BD7ABA">
        <w:rPr>
          <w:rFonts w:ascii="宋体" w:eastAsia="宋体" w:hAnsi="宋体" w:hint="eastAsia"/>
          <w:color w:val="000000" w:themeColor="text1"/>
          <w:sz w:val="24"/>
          <w:szCs w:val="24"/>
        </w:rPr>
        <w:t>的控制权并同时募集配套资金。3月5日，我国半导体硅材料企业有</w:t>
      </w:r>
      <w:proofErr w:type="gramStart"/>
      <w:r w:rsidRPr="00BD7ABA">
        <w:rPr>
          <w:rFonts w:ascii="宋体" w:eastAsia="宋体" w:hAnsi="宋体" w:hint="eastAsia"/>
          <w:color w:val="000000" w:themeColor="text1"/>
          <w:sz w:val="24"/>
          <w:szCs w:val="24"/>
        </w:rPr>
        <w:t>研硅宣布拟</w:t>
      </w:r>
      <w:proofErr w:type="gramEnd"/>
      <w:r w:rsidRPr="00BD7ABA">
        <w:rPr>
          <w:rFonts w:ascii="宋体" w:eastAsia="宋体" w:hAnsi="宋体" w:hint="eastAsia"/>
          <w:color w:val="000000" w:themeColor="text1"/>
          <w:sz w:val="24"/>
          <w:szCs w:val="24"/>
        </w:rPr>
        <w:t>以5790万元</w:t>
      </w:r>
      <w:proofErr w:type="gramStart"/>
      <w:r w:rsidRPr="00BD7ABA">
        <w:rPr>
          <w:rFonts w:ascii="宋体" w:eastAsia="宋体" w:hAnsi="宋体" w:hint="eastAsia"/>
          <w:color w:val="000000" w:themeColor="text1"/>
          <w:sz w:val="24"/>
          <w:szCs w:val="24"/>
        </w:rPr>
        <w:t>收购日企</w:t>
      </w:r>
      <w:proofErr w:type="gramEnd"/>
      <w:r w:rsidRPr="00BD7ABA">
        <w:rPr>
          <w:rFonts w:ascii="宋体" w:eastAsia="宋体" w:hAnsi="宋体" w:hint="eastAsia"/>
          <w:color w:val="000000" w:themeColor="text1"/>
          <w:sz w:val="24"/>
          <w:szCs w:val="24"/>
        </w:rPr>
        <w:t>DGT的70%股权。3月10日，半导体设备企业北方华</w:t>
      </w:r>
      <w:proofErr w:type="gramStart"/>
      <w:r w:rsidRPr="00BD7ABA">
        <w:rPr>
          <w:rFonts w:ascii="宋体" w:eastAsia="宋体" w:hAnsi="宋体" w:hint="eastAsia"/>
          <w:color w:val="000000" w:themeColor="text1"/>
          <w:sz w:val="24"/>
          <w:szCs w:val="24"/>
        </w:rPr>
        <w:t>创与芯源微</w:t>
      </w:r>
      <w:proofErr w:type="gramEnd"/>
      <w:r w:rsidRPr="00BD7ABA">
        <w:rPr>
          <w:rFonts w:ascii="宋体" w:eastAsia="宋体" w:hAnsi="宋体" w:hint="eastAsia"/>
          <w:color w:val="000000" w:themeColor="text1"/>
          <w:sz w:val="24"/>
          <w:szCs w:val="24"/>
        </w:rPr>
        <w:t>双双发布公告，北方华</w:t>
      </w:r>
      <w:proofErr w:type="gramStart"/>
      <w:r w:rsidRPr="00BD7ABA">
        <w:rPr>
          <w:rFonts w:ascii="宋体" w:eastAsia="宋体" w:hAnsi="宋体" w:hint="eastAsia"/>
          <w:color w:val="000000" w:themeColor="text1"/>
          <w:sz w:val="24"/>
          <w:szCs w:val="24"/>
        </w:rPr>
        <w:t>创拟拿下芯源微</w:t>
      </w:r>
      <w:proofErr w:type="gramEnd"/>
      <w:r w:rsidRPr="00BD7ABA">
        <w:rPr>
          <w:rFonts w:ascii="宋体" w:eastAsia="宋体" w:hAnsi="宋体" w:hint="eastAsia"/>
          <w:color w:val="000000" w:themeColor="text1"/>
          <w:sz w:val="24"/>
          <w:szCs w:val="24"/>
        </w:rPr>
        <w:t>的控制权。3月13日，半导体封装材料企业华</w:t>
      </w:r>
      <w:proofErr w:type="gramStart"/>
      <w:r w:rsidRPr="00BD7ABA">
        <w:rPr>
          <w:rFonts w:ascii="宋体" w:eastAsia="宋体" w:hAnsi="宋体" w:hint="eastAsia"/>
          <w:color w:val="000000" w:themeColor="text1"/>
          <w:sz w:val="24"/>
          <w:szCs w:val="24"/>
        </w:rPr>
        <w:t>海诚科宣布</w:t>
      </w:r>
      <w:proofErr w:type="gramEnd"/>
      <w:r w:rsidRPr="00BD7ABA">
        <w:rPr>
          <w:rFonts w:ascii="宋体" w:eastAsia="宋体" w:hAnsi="宋体" w:hint="eastAsia"/>
          <w:color w:val="000000" w:themeColor="text1"/>
          <w:sz w:val="24"/>
          <w:szCs w:val="24"/>
        </w:rPr>
        <w:t>拟再斥资11.2亿元，购买</w:t>
      </w:r>
      <w:proofErr w:type="gramStart"/>
      <w:r w:rsidRPr="00BD7ABA">
        <w:rPr>
          <w:rFonts w:ascii="宋体" w:eastAsia="宋体" w:hAnsi="宋体" w:hint="eastAsia"/>
          <w:color w:val="000000" w:themeColor="text1"/>
          <w:sz w:val="24"/>
          <w:szCs w:val="24"/>
        </w:rPr>
        <w:t>衡所华</w:t>
      </w:r>
      <w:proofErr w:type="gramEnd"/>
      <w:r w:rsidRPr="00BD7ABA">
        <w:rPr>
          <w:rFonts w:ascii="宋体" w:eastAsia="宋体" w:hAnsi="宋体" w:hint="eastAsia"/>
          <w:color w:val="000000" w:themeColor="text1"/>
          <w:sz w:val="24"/>
          <w:szCs w:val="24"/>
        </w:rPr>
        <w:t>威70%股权，两次收购总计约16亿元拿下</w:t>
      </w:r>
      <w:proofErr w:type="gramStart"/>
      <w:r w:rsidRPr="00BD7ABA">
        <w:rPr>
          <w:rFonts w:ascii="宋体" w:eastAsia="宋体" w:hAnsi="宋体" w:hint="eastAsia"/>
          <w:color w:val="000000" w:themeColor="text1"/>
          <w:sz w:val="24"/>
          <w:szCs w:val="24"/>
        </w:rPr>
        <w:t>衡所华</w:t>
      </w:r>
      <w:proofErr w:type="gramEnd"/>
      <w:r w:rsidRPr="00BD7ABA">
        <w:rPr>
          <w:rFonts w:ascii="宋体" w:eastAsia="宋体" w:hAnsi="宋体" w:hint="eastAsia"/>
          <w:color w:val="000000" w:themeColor="text1"/>
          <w:sz w:val="24"/>
          <w:szCs w:val="24"/>
        </w:rPr>
        <w:t xml:space="preserve">威100%股权。3月17日，国产EDA企业华大九天在公告中表示正在筹划购买芯和半导体的控股权。 </w:t>
      </w:r>
    </w:p>
    <w:p w:rsidR="00BD7ABA" w:rsidRPr="00BD7ABA" w:rsidRDefault="00BD7ABA" w:rsidP="00BD7ABA">
      <w:pPr>
        <w:spacing w:line="360" w:lineRule="auto"/>
        <w:ind w:firstLineChars="200" w:firstLine="480"/>
        <w:rPr>
          <w:rFonts w:ascii="宋体" w:eastAsia="宋体" w:hAnsi="宋体" w:hint="eastAsia"/>
          <w:color w:val="000000" w:themeColor="text1"/>
          <w:sz w:val="24"/>
          <w:szCs w:val="24"/>
        </w:rPr>
      </w:pPr>
      <w:r w:rsidRPr="00BD7ABA">
        <w:rPr>
          <w:rFonts w:ascii="宋体" w:eastAsia="宋体" w:hAnsi="宋体" w:hint="eastAsia"/>
          <w:color w:val="000000" w:themeColor="text1"/>
          <w:sz w:val="24"/>
          <w:szCs w:val="24"/>
        </w:rPr>
        <w:t xml:space="preserve">以上只是近期国内半导体并购大潮中的部分代表。从近期涉及并购动作的企业类型来看，涵盖了半导体材料、设备、封装等关键领域。在这些半导体企业中，有的是通过横向并购扩大规模，有的则凭借纵向并购完善产业链。  </w:t>
      </w:r>
    </w:p>
    <w:p w:rsidR="00BD7ABA" w:rsidRPr="00BD7ABA" w:rsidRDefault="00BD7ABA" w:rsidP="00BD7ABA">
      <w:pPr>
        <w:spacing w:line="360" w:lineRule="auto"/>
        <w:jc w:val="center"/>
        <w:rPr>
          <w:rFonts w:ascii="宋体" w:eastAsia="宋体" w:hAnsi="宋体" w:hint="eastAsia"/>
          <w:color w:val="000000" w:themeColor="text1"/>
          <w:sz w:val="24"/>
          <w:szCs w:val="24"/>
        </w:rPr>
      </w:pPr>
      <w:r>
        <w:rPr>
          <w:noProof/>
        </w:rPr>
        <w:drawing>
          <wp:inline distT="0" distB="0" distL="0" distR="0" wp14:anchorId="796A1BAB" wp14:editId="76B457DE">
            <wp:extent cx="4195811" cy="2889136"/>
            <wp:effectExtent l="0" t="0" r="0" b="6985"/>
            <wp:docPr id="1" name="图片 1" descr="https://static.cena.com.cn/attach/image/20250331/174338382340082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cena.com.cn/attach/image/20250331/17433838234008216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3522" cy="2887560"/>
                    </a:xfrm>
                    <a:prstGeom prst="rect">
                      <a:avLst/>
                    </a:prstGeom>
                    <a:noFill/>
                    <a:ln>
                      <a:noFill/>
                    </a:ln>
                  </pic:spPr>
                </pic:pic>
              </a:graphicData>
            </a:graphic>
          </wp:inline>
        </w:drawing>
      </w:r>
    </w:p>
    <w:p w:rsidR="00BD7ABA" w:rsidRPr="00BD7ABA" w:rsidRDefault="00BD7ABA" w:rsidP="00BD7ABA">
      <w:pPr>
        <w:spacing w:line="360" w:lineRule="auto"/>
        <w:jc w:val="center"/>
        <w:rPr>
          <w:rFonts w:ascii="宋体" w:eastAsia="宋体" w:hAnsi="宋体" w:hint="eastAsia"/>
          <w:color w:val="000000" w:themeColor="text1"/>
          <w:sz w:val="24"/>
          <w:szCs w:val="24"/>
        </w:rPr>
      </w:pPr>
      <w:r w:rsidRPr="00BD7ABA">
        <w:rPr>
          <w:rFonts w:ascii="宋体" w:eastAsia="宋体" w:hAnsi="宋体" w:hint="eastAsia"/>
          <w:color w:val="000000" w:themeColor="text1"/>
          <w:sz w:val="24"/>
          <w:szCs w:val="24"/>
        </w:rPr>
        <w:t>来源：中国电子报整理</w:t>
      </w:r>
    </w:p>
    <w:p w:rsidR="00BD7ABA" w:rsidRPr="00BD7ABA" w:rsidRDefault="00BD7ABA" w:rsidP="00BD7ABA">
      <w:pPr>
        <w:spacing w:line="360" w:lineRule="auto"/>
        <w:ind w:firstLineChars="200" w:firstLine="480"/>
        <w:rPr>
          <w:rFonts w:ascii="宋体" w:eastAsia="宋体" w:hAnsi="宋体" w:hint="eastAsia"/>
          <w:color w:val="000000" w:themeColor="text1"/>
          <w:sz w:val="24"/>
          <w:szCs w:val="24"/>
        </w:rPr>
      </w:pPr>
      <w:r w:rsidRPr="00BD7ABA">
        <w:rPr>
          <w:rFonts w:ascii="宋体" w:eastAsia="宋体" w:hAnsi="宋体" w:hint="eastAsia"/>
          <w:color w:val="000000" w:themeColor="text1"/>
          <w:sz w:val="24"/>
          <w:szCs w:val="24"/>
        </w:rPr>
        <w:t>在这些并购计划中，大部分企业都有望通过协同互补让其在所属领域的市场</w:t>
      </w:r>
      <w:r w:rsidRPr="00BD7ABA">
        <w:rPr>
          <w:rFonts w:ascii="宋体" w:eastAsia="宋体" w:hAnsi="宋体" w:hint="eastAsia"/>
          <w:color w:val="000000" w:themeColor="text1"/>
          <w:sz w:val="24"/>
          <w:szCs w:val="24"/>
        </w:rPr>
        <w:lastRenderedPageBreak/>
        <w:t>地位更上一层楼。其中，新</w:t>
      </w:r>
      <w:proofErr w:type="gramStart"/>
      <w:r w:rsidRPr="00BD7ABA">
        <w:rPr>
          <w:rFonts w:ascii="宋体" w:eastAsia="宋体" w:hAnsi="宋体" w:hint="eastAsia"/>
          <w:color w:val="000000" w:themeColor="text1"/>
          <w:sz w:val="24"/>
          <w:szCs w:val="24"/>
        </w:rPr>
        <w:t>相微与爱协生</w:t>
      </w:r>
      <w:proofErr w:type="gramEnd"/>
      <w:r w:rsidRPr="00BD7ABA">
        <w:rPr>
          <w:rFonts w:ascii="宋体" w:eastAsia="宋体" w:hAnsi="宋体" w:hint="eastAsia"/>
          <w:color w:val="000000" w:themeColor="text1"/>
          <w:sz w:val="24"/>
          <w:szCs w:val="24"/>
        </w:rPr>
        <w:t>同为显示芯片设计公司，但双方各有侧重。新</w:t>
      </w:r>
      <w:proofErr w:type="gramStart"/>
      <w:r w:rsidRPr="00BD7ABA">
        <w:rPr>
          <w:rFonts w:ascii="宋体" w:eastAsia="宋体" w:hAnsi="宋体" w:hint="eastAsia"/>
          <w:color w:val="000000" w:themeColor="text1"/>
          <w:sz w:val="24"/>
          <w:szCs w:val="24"/>
        </w:rPr>
        <w:t>相微拟</w:t>
      </w:r>
      <w:proofErr w:type="gramEnd"/>
      <w:r w:rsidRPr="00BD7ABA">
        <w:rPr>
          <w:rFonts w:ascii="宋体" w:eastAsia="宋体" w:hAnsi="宋体" w:hint="eastAsia"/>
          <w:color w:val="000000" w:themeColor="text1"/>
          <w:sz w:val="24"/>
          <w:szCs w:val="24"/>
        </w:rPr>
        <w:t>收购的</w:t>
      </w:r>
      <w:proofErr w:type="gramStart"/>
      <w:r w:rsidRPr="00BD7ABA">
        <w:rPr>
          <w:rFonts w:ascii="宋体" w:eastAsia="宋体" w:hAnsi="宋体" w:hint="eastAsia"/>
          <w:color w:val="000000" w:themeColor="text1"/>
          <w:sz w:val="24"/>
          <w:szCs w:val="24"/>
        </w:rPr>
        <w:t>爱协生主要</w:t>
      </w:r>
      <w:proofErr w:type="gramEnd"/>
      <w:r w:rsidRPr="00BD7ABA">
        <w:rPr>
          <w:rFonts w:ascii="宋体" w:eastAsia="宋体" w:hAnsi="宋体" w:hint="eastAsia"/>
          <w:color w:val="000000" w:themeColor="text1"/>
          <w:sz w:val="24"/>
          <w:szCs w:val="24"/>
        </w:rPr>
        <w:t>在显示触控一体驱动芯片（TDDI）、桥接芯片及智能互联模</w:t>
      </w:r>
      <w:proofErr w:type="gramStart"/>
      <w:r w:rsidRPr="00BD7ABA">
        <w:rPr>
          <w:rFonts w:ascii="宋体" w:eastAsia="宋体" w:hAnsi="宋体" w:hint="eastAsia"/>
          <w:color w:val="000000" w:themeColor="text1"/>
          <w:sz w:val="24"/>
          <w:szCs w:val="24"/>
        </w:rPr>
        <w:t>组领域</w:t>
      </w:r>
      <w:proofErr w:type="gramEnd"/>
      <w:r w:rsidRPr="00BD7ABA">
        <w:rPr>
          <w:rFonts w:ascii="宋体" w:eastAsia="宋体" w:hAnsi="宋体" w:hint="eastAsia"/>
          <w:color w:val="000000" w:themeColor="text1"/>
          <w:sz w:val="24"/>
          <w:szCs w:val="24"/>
        </w:rPr>
        <w:t>具有技术优势，其产品覆盖智能手机、智能穿戴、智能家电等多元化场景，与新</w:t>
      </w:r>
      <w:proofErr w:type="gramStart"/>
      <w:r w:rsidRPr="00BD7ABA">
        <w:rPr>
          <w:rFonts w:ascii="宋体" w:eastAsia="宋体" w:hAnsi="宋体" w:hint="eastAsia"/>
          <w:color w:val="000000" w:themeColor="text1"/>
          <w:sz w:val="24"/>
          <w:szCs w:val="24"/>
        </w:rPr>
        <w:t>相微现有</w:t>
      </w:r>
      <w:proofErr w:type="gramEnd"/>
      <w:r w:rsidRPr="00BD7ABA">
        <w:rPr>
          <w:rFonts w:ascii="宋体" w:eastAsia="宋体" w:hAnsi="宋体" w:hint="eastAsia"/>
          <w:color w:val="000000" w:themeColor="text1"/>
          <w:sz w:val="24"/>
          <w:szCs w:val="24"/>
        </w:rPr>
        <w:t>移动终端、工控显示等主战场形成互补。借此，新</w:t>
      </w:r>
      <w:proofErr w:type="gramStart"/>
      <w:r w:rsidRPr="00BD7ABA">
        <w:rPr>
          <w:rFonts w:ascii="宋体" w:eastAsia="宋体" w:hAnsi="宋体" w:hint="eastAsia"/>
          <w:color w:val="000000" w:themeColor="text1"/>
          <w:sz w:val="24"/>
          <w:szCs w:val="24"/>
        </w:rPr>
        <w:t>相微可</w:t>
      </w:r>
      <w:proofErr w:type="gramEnd"/>
      <w:r w:rsidRPr="00BD7ABA">
        <w:rPr>
          <w:rFonts w:ascii="宋体" w:eastAsia="宋体" w:hAnsi="宋体" w:hint="eastAsia"/>
          <w:color w:val="000000" w:themeColor="text1"/>
          <w:sz w:val="24"/>
          <w:szCs w:val="24"/>
        </w:rPr>
        <w:t>快速切入高端TDDI芯片市场及智能模组领域，构建从芯片到系统解决方案的完整能力。而在北方华</w:t>
      </w:r>
      <w:proofErr w:type="gramStart"/>
      <w:r w:rsidRPr="00BD7ABA">
        <w:rPr>
          <w:rFonts w:ascii="宋体" w:eastAsia="宋体" w:hAnsi="宋体" w:hint="eastAsia"/>
          <w:color w:val="000000" w:themeColor="text1"/>
          <w:sz w:val="24"/>
          <w:szCs w:val="24"/>
        </w:rPr>
        <w:t>创与芯源微</w:t>
      </w:r>
      <w:proofErr w:type="gramEnd"/>
      <w:r w:rsidRPr="00BD7ABA">
        <w:rPr>
          <w:rFonts w:ascii="宋体" w:eastAsia="宋体" w:hAnsi="宋体" w:hint="eastAsia"/>
          <w:color w:val="000000" w:themeColor="text1"/>
          <w:sz w:val="24"/>
          <w:szCs w:val="24"/>
        </w:rPr>
        <w:t>都属于半导体设备板块，北方华创的主要产品包括刻蚀、薄膜沉积、炉管、清洗、快速退火和晶体生长等核心工艺装备，</w:t>
      </w:r>
      <w:proofErr w:type="gramStart"/>
      <w:r w:rsidRPr="00BD7ABA">
        <w:rPr>
          <w:rFonts w:ascii="宋体" w:eastAsia="宋体" w:hAnsi="宋体" w:hint="eastAsia"/>
          <w:color w:val="000000" w:themeColor="text1"/>
          <w:sz w:val="24"/>
          <w:szCs w:val="24"/>
        </w:rPr>
        <w:t>芯源微</w:t>
      </w:r>
      <w:proofErr w:type="gramEnd"/>
      <w:r w:rsidRPr="00BD7ABA">
        <w:rPr>
          <w:rFonts w:ascii="宋体" w:eastAsia="宋体" w:hAnsi="宋体" w:hint="eastAsia"/>
          <w:color w:val="000000" w:themeColor="text1"/>
          <w:sz w:val="24"/>
          <w:szCs w:val="24"/>
        </w:rPr>
        <w:t xml:space="preserve">的主要产品包括涂胶显影设备等核心工艺装备，具有互补性的双方有利于协同效应的发挥。 </w:t>
      </w:r>
    </w:p>
    <w:p w:rsidR="00BD7ABA" w:rsidRPr="00BD7ABA" w:rsidRDefault="00BD7ABA" w:rsidP="00BD7ABA">
      <w:pPr>
        <w:spacing w:line="360" w:lineRule="auto"/>
        <w:ind w:firstLineChars="200" w:firstLine="480"/>
        <w:rPr>
          <w:rFonts w:ascii="宋体" w:eastAsia="宋体" w:hAnsi="宋体" w:hint="eastAsia"/>
          <w:color w:val="000000" w:themeColor="text1"/>
          <w:sz w:val="24"/>
          <w:szCs w:val="24"/>
        </w:rPr>
      </w:pPr>
      <w:r w:rsidRPr="00BD7ABA">
        <w:rPr>
          <w:rFonts w:ascii="宋体" w:eastAsia="宋体" w:hAnsi="宋体" w:hint="eastAsia"/>
          <w:color w:val="000000" w:themeColor="text1"/>
          <w:sz w:val="24"/>
          <w:szCs w:val="24"/>
        </w:rPr>
        <w:t>也有一些并购从完善产业链布局的角度出发。比如，有</w:t>
      </w:r>
      <w:proofErr w:type="gramStart"/>
      <w:r w:rsidRPr="00BD7ABA">
        <w:rPr>
          <w:rFonts w:ascii="宋体" w:eastAsia="宋体" w:hAnsi="宋体" w:hint="eastAsia"/>
          <w:color w:val="000000" w:themeColor="text1"/>
          <w:sz w:val="24"/>
          <w:szCs w:val="24"/>
        </w:rPr>
        <w:t>研</w:t>
      </w:r>
      <w:proofErr w:type="gramEnd"/>
      <w:r w:rsidRPr="00BD7ABA">
        <w:rPr>
          <w:rFonts w:ascii="宋体" w:eastAsia="宋体" w:hAnsi="宋体" w:hint="eastAsia"/>
          <w:color w:val="000000" w:themeColor="text1"/>
          <w:sz w:val="24"/>
          <w:szCs w:val="24"/>
        </w:rPr>
        <w:t>硅在硅材料研发技术方面具有优势，但在终端产品加工的一些关键技术上存在短板。而DGT的加工工艺技术能够填补这一空白，促进双方技术的融合与创新。此外，DGT是TEL、台积电、美光等国际知名半导体企业的稳定合作伙伴，有</w:t>
      </w:r>
      <w:proofErr w:type="gramStart"/>
      <w:r w:rsidRPr="00BD7ABA">
        <w:rPr>
          <w:rFonts w:ascii="宋体" w:eastAsia="宋体" w:hAnsi="宋体" w:hint="eastAsia"/>
          <w:color w:val="000000" w:themeColor="text1"/>
          <w:sz w:val="24"/>
          <w:szCs w:val="24"/>
        </w:rPr>
        <w:t>研硅可以</w:t>
      </w:r>
      <w:proofErr w:type="gramEnd"/>
      <w:r w:rsidRPr="00BD7ABA">
        <w:rPr>
          <w:rFonts w:ascii="宋体" w:eastAsia="宋体" w:hAnsi="宋体" w:hint="eastAsia"/>
          <w:color w:val="000000" w:themeColor="text1"/>
          <w:sz w:val="24"/>
          <w:szCs w:val="24"/>
        </w:rPr>
        <w:t>借助其客户渠道，进一步拓展海外市场。业内分析指出，若顺利完成整合，其在半导体硅部件领域有望构建起更为完善的产业链，实现从硅材料研发</w:t>
      </w:r>
      <w:proofErr w:type="gramStart"/>
      <w:r w:rsidRPr="00BD7ABA">
        <w:rPr>
          <w:rFonts w:ascii="宋体" w:eastAsia="宋体" w:hAnsi="宋体" w:hint="eastAsia"/>
          <w:color w:val="000000" w:themeColor="text1"/>
          <w:sz w:val="24"/>
          <w:szCs w:val="24"/>
        </w:rPr>
        <w:t>生产到硅部件</w:t>
      </w:r>
      <w:proofErr w:type="gramEnd"/>
      <w:r w:rsidRPr="00BD7ABA">
        <w:rPr>
          <w:rFonts w:ascii="宋体" w:eastAsia="宋体" w:hAnsi="宋体" w:hint="eastAsia"/>
          <w:color w:val="000000" w:themeColor="text1"/>
          <w:sz w:val="24"/>
          <w:szCs w:val="24"/>
        </w:rPr>
        <w:t xml:space="preserve">制造的全流程覆盖，提升自身在全球半导体产业供应链中的地位。 </w:t>
      </w:r>
    </w:p>
    <w:p w:rsidR="00BD7ABA" w:rsidRPr="00BD7ABA" w:rsidRDefault="00BD7ABA" w:rsidP="00BD7ABA">
      <w:pPr>
        <w:spacing w:line="360" w:lineRule="auto"/>
        <w:ind w:firstLineChars="200" w:firstLine="480"/>
        <w:rPr>
          <w:rFonts w:ascii="宋体" w:eastAsia="宋体" w:hAnsi="宋体" w:hint="eastAsia"/>
          <w:color w:val="000000" w:themeColor="text1"/>
          <w:sz w:val="24"/>
          <w:szCs w:val="24"/>
        </w:rPr>
      </w:pPr>
      <w:r w:rsidRPr="00BD7ABA">
        <w:rPr>
          <w:rFonts w:ascii="宋体" w:eastAsia="宋体" w:hAnsi="宋体" w:hint="eastAsia"/>
          <w:color w:val="000000" w:themeColor="text1"/>
          <w:sz w:val="24"/>
          <w:szCs w:val="24"/>
        </w:rPr>
        <w:t xml:space="preserve">“目前我国半导体产业还避免不了冲浪式的起伏发展，现在要恢复调整，进行产业整合，并购是大势所趋。”半导体专业人士莫大康在接受《中国电子报》记者采访时表示，在并购过程中，需要有一套科学方法，比如我们对资产价值的理念认识还有待提高，而并购以后也要进行各种条件的配合。“并购不是目的，只是手段，关键是看能否实现‘1+1大于2’的效果。”他说。 </w:t>
      </w:r>
    </w:p>
    <w:p w:rsidR="00BD7ABA" w:rsidRPr="00BD7ABA" w:rsidRDefault="00BD7ABA" w:rsidP="00BD7ABA">
      <w:pPr>
        <w:spacing w:line="360" w:lineRule="auto"/>
        <w:ind w:firstLineChars="200" w:firstLine="482"/>
        <w:rPr>
          <w:rFonts w:ascii="宋体" w:eastAsia="宋体" w:hAnsi="宋体" w:hint="eastAsia"/>
          <w:b/>
          <w:color w:val="000000" w:themeColor="text1"/>
          <w:sz w:val="24"/>
          <w:szCs w:val="24"/>
        </w:rPr>
      </w:pPr>
      <w:r w:rsidRPr="00BD7ABA">
        <w:rPr>
          <w:rFonts w:ascii="宋体" w:eastAsia="宋体" w:hAnsi="宋体" w:hint="eastAsia"/>
          <w:b/>
          <w:color w:val="000000" w:themeColor="text1"/>
          <w:sz w:val="24"/>
          <w:szCs w:val="24"/>
        </w:rPr>
        <w:t xml:space="preserve">双轮驱动，半导体整合时机已到 </w:t>
      </w:r>
    </w:p>
    <w:p w:rsidR="00BD7ABA" w:rsidRPr="00BD7ABA" w:rsidRDefault="00BD7ABA" w:rsidP="00BD7ABA">
      <w:pPr>
        <w:spacing w:line="360" w:lineRule="auto"/>
        <w:ind w:firstLineChars="200" w:firstLine="480"/>
        <w:rPr>
          <w:rFonts w:ascii="宋体" w:eastAsia="宋体" w:hAnsi="宋体" w:hint="eastAsia"/>
          <w:color w:val="000000" w:themeColor="text1"/>
          <w:sz w:val="24"/>
          <w:szCs w:val="24"/>
        </w:rPr>
      </w:pPr>
      <w:r w:rsidRPr="00BD7ABA">
        <w:rPr>
          <w:rFonts w:ascii="宋体" w:eastAsia="宋体" w:hAnsi="宋体" w:hint="eastAsia"/>
          <w:color w:val="000000" w:themeColor="text1"/>
          <w:sz w:val="24"/>
          <w:szCs w:val="24"/>
        </w:rPr>
        <w:t>国内半导体并购热潮的身后，是政策支持和市场需求的双轮驱动。</w:t>
      </w:r>
    </w:p>
    <w:p w:rsidR="00BD7ABA" w:rsidRPr="00BD7ABA" w:rsidRDefault="00BD7ABA" w:rsidP="00BD7ABA">
      <w:pPr>
        <w:spacing w:line="360" w:lineRule="auto"/>
        <w:ind w:firstLineChars="200" w:firstLine="480"/>
        <w:rPr>
          <w:rFonts w:ascii="宋体" w:eastAsia="宋体" w:hAnsi="宋体" w:hint="eastAsia"/>
          <w:color w:val="000000" w:themeColor="text1"/>
          <w:sz w:val="24"/>
          <w:szCs w:val="24"/>
        </w:rPr>
      </w:pPr>
      <w:r w:rsidRPr="00BD7ABA">
        <w:rPr>
          <w:rFonts w:ascii="宋体" w:eastAsia="宋体" w:hAnsi="宋体" w:hint="eastAsia"/>
          <w:color w:val="000000" w:themeColor="text1"/>
          <w:sz w:val="24"/>
          <w:szCs w:val="24"/>
        </w:rPr>
        <w:t xml:space="preserve">政策层面，2024年以来，证监会等经济主管部门以及各地方政府相继出台了支持上市公司并购重组的政策举措，加速推动行业整合。其中，去年6月发布《关于深化科创板改革 服务科技创新和新质生产力发展的八条措施》，去年9月发布了《关于深化上市公司并购重组市场改革的意见》。上海、深圳、南京等地的地方行动方案进一步支持企业并购重组。其中，南京在今年3月发布了《关于支持企业并购重组高质量发展的若干措施》，鼓励企业在集成电路等重点产业赛道上积极开展并购重组，快速提升产业规模和实现关键技术突破。 </w:t>
      </w:r>
    </w:p>
    <w:p w:rsidR="00BD7ABA" w:rsidRPr="00BD7ABA" w:rsidRDefault="00BD7ABA" w:rsidP="00BD7ABA">
      <w:pPr>
        <w:spacing w:line="360" w:lineRule="auto"/>
        <w:ind w:firstLineChars="200" w:firstLine="480"/>
        <w:rPr>
          <w:rFonts w:ascii="宋体" w:eastAsia="宋体" w:hAnsi="宋体" w:hint="eastAsia"/>
          <w:color w:val="000000" w:themeColor="text1"/>
          <w:sz w:val="24"/>
          <w:szCs w:val="24"/>
        </w:rPr>
      </w:pPr>
      <w:r w:rsidRPr="00BD7ABA">
        <w:rPr>
          <w:rFonts w:ascii="宋体" w:eastAsia="宋体" w:hAnsi="宋体" w:hint="eastAsia"/>
          <w:color w:val="000000" w:themeColor="text1"/>
          <w:sz w:val="24"/>
          <w:szCs w:val="24"/>
        </w:rPr>
        <w:t xml:space="preserve">市场层面，去年以来半导体产业强劲反弹，2024年全球销售额首度突破6000亿美元大关，预计2025年将保持两位数增长。SEMI预测，与AI相关的半导体市场将在未来3~5年内保持约30%的年复合增长率，成为推动产业迈向万亿美元的重要动力。中国市场方面，已连续5年成为全球半导体设备最大市场。随着国内半导体设备、零部件和材料厂商在业务布局上加速延展，将有更多施展身手的机会。 </w:t>
      </w:r>
    </w:p>
    <w:p w:rsidR="00BD7ABA" w:rsidRPr="00BD7ABA" w:rsidRDefault="00BD7ABA" w:rsidP="00BD7ABA">
      <w:pPr>
        <w:spacing w:line="360" w:lineRule="auto"/>
        <w:ind w:firstLineChars="200" w:firstLine="480"/>
        <w:rPr>
          <w:rFonts w:ascii="宋体" w:eastAsia="宋体" w:hAnsi="宋体" w:hint="eastAsia"/>
          <w:color w:val="000000" w:themeColor="text1"/>
          <w:sz w:val="24"/>
          <w:szCs w:val="24"/>
        </w:rPr>
      </w:pPr>
      <w:r w:rsidRPr="00BD7ABA">
        <w:rPr>
          <w:rFonts w:ascii="宋体" w:eastAsia="宋体" w:hAnsi="宋体" w:hint="eastAsia"/>
          <w:color w:val="000000" w:themeColor="text1"/>
          <w:sz w:val="24"/>
          <w:szCs w:val="24"/>
        </w:rPr>
        <w:t>从全球半导体发展历程来看，并购是很多国际知名半导体企业走强的有效经验。比如，美国应用材料公司在跨度为几十年的时间里，曾先后收购了英国</w:t>
      </w:r>
      <w:proofErr w:type="spellStart"/>
      <w:r w:rsidRPr="00BD7ABA">
        <w:rPr>
          <w:rFonts w:ascii="宋体" w:eastAsia="宋体" w:hAnsi="宋体" w:hint="eastAsia"/>
          <w:color w:val="000000" w:themeColor="text1"/>
          <w:sz w:val="24"/>
          <w:szCs w:val="24"/>
        </w:rPr>
        <w:t>Lintott</w:t>
      </w:r>
      <w:proofErr w:type="spellEnd"/>
      <w:r w:rsidRPr="00BD7ABA">
        <w:rPr>
          <w:rFonts w:ascii="宋体" w:eastAsia="宋体" w:hAnsi="宋体" w:hint="eastAsia"/>
          <w:color w:val="000000" w:themeColor="text1"/>
          <w:sz w:val="24"/>
          <w:szCs w:val="24"/>
        </w:rPr>
        <w:t xml:space="preserve"> Engineering的离子注入部门、以色列半导体晶圆激光清洗技术供应商</w:t>
      </w:r>
      <w:proofErr w:type="spellStart"/>
      <w:r w:rsidRPr="00BD7ABA">
        <w:rPr>
          <w:rFonts w:ascii="宋体" w:eastAsia="宋体" w:hAnsi="宋体" w:hint="eastAsia"/>
          <w:color w:val="000000" w:themeColor="text1"/>
          <w:sz w:val="24"/>
          <w:szCs w:val="24"/>
        </w:rPr>
        <w:t>Oramir</w:t>
      </w:r>
      <w:proofErr w:type="spellEnd"/>
      <w:r w:rsidRPr="00BD7ABA">
        <w:rPr>
          <w:rFonts w:ascii="宋体" w:eastAsia="宋体" w:hAnsi="宋体" w:hint="eastAsia"/>
          <w:color w:val="000000" w:themeColor="text1"/>
          <w:sz w:val="24"/>
          <w:szCs w:val="24"/>
        </w:rPr>
        <w:t>、芬兰原子层沉积（ALD）技术公司</w:t>
      </w:r>
      <w:proofErr w:type="spellStart"/>
      <w:r w:rsidRPr="00BD7ABA">
        <w:rPr>
          <w:rFonts w:ascii="宋体" w:eastAsia="宋体" w:hAnsi="宋体" w:hint="eastAsia"/>
          <w:color w:val="000000" w:themeColor="text1"/>
          <w:sz w:val="24"/>
          <w:szCs w:val="24"/>
        </w:rPr>
        <w:t>Picosu</w:t>
      </w:r>
      <w:proofErr w:type="spellEnd"/>
      <w:r w:rsidRPr="00BD7ABA">
        <w:rPr>
          <w:rFonts w:ascii="宋体" w:eastAsia="宋体" w:hAnsi="宋体" w:hint="eastAsia"/>
          <w:color w:val="000000" w:themeColor="text1"/>
          <w:sz w:val="24"/>
          <w:szCs w:val="24"/>
        </w:rPr>
        <w:t>等公司，发展至今才有了“半导体设备超市”的称号。在通信IC巨头博通的发展史上，2015年</w:t>
      </w:r>
      <w:proofErr w:type="gramStart"/>
      <w:r w:rsidRPr="00BD7ABA">
        <w:rPr>
          <w:rFonts w:ascii="宋体" w:eastAsia="宋体" w:hAnsi="宋体" w:hint="eastAsia"/>
          <w:color w:val="000000" w:themeColor="text1"/>
          <w:sz w:val="24"/>
          <w:szCs w:val="24"/>
        </w:rPr>
        <w:t>安华高以</w:t>
      </w:r>
      <w:proofErr w:type="gramEnd"/>
      <w:r w:rsidRPr="00BD7ABA">
        <w:rPr>
          <w:rFonts w:ascii="宋体" w:eastAsia="宋体" w:hAnsi="宋体" w:hint="eastAsia"/>
          <w:color w:val="000000" w:themeColor="text1"/>
          <w:sz w:val="24"/>
          <w:szCs w:val="24"/>
        </w:rPr>
        <w:t>370亿美元收购了博通公司，并更名为博通（Broadcom），这场并购使新博通成为全球第五大半导体公司。2017年，博通欲以1300亿美元收购</w:t>
      </w:r>
      <w:proofErr w:type="gramStart"/>
      <w:r w:rsidRPr="00BD7ABA">
        <w:rPr>
          <w:rFonts w:ascii="宋体" w:eastAsia="宋体" w:hAnsi="宋体" w:hint="eastAsia"/>
          <w:color w:val="000000" w:themeColor="text1"/>
          <w:sz w:val="24"/>
          <w:szCs w:val="24"/>
        </w:rPr>
        <w:t>高通但</w:t>
      </w:r>
      <w:proofErr w:type="gramEnd"/>
      <w:r w:rsidRPr="00BD7ABA">
        <w:rPr>
          <w:rFonts w:ascii="宋体" w:eastAsia="宋体" w:hAnsi="宋体" w:hint="eastAsia"/>
          <w:color w:val="000000" w:themeColor="text1"/>
          <w:sz w:val="24"/>
          <w:szCs w:val="24"/>
        </w:rPr>
        <w:t>以失败告终；其后，博通又斥巨资收购了赛</w:t>
      </w:r>
      <w:proofErr w:type="gramStart"/>
      <w:r w:rsidRPr="00BD7ABA">
        <w:rPr>
          <w:rFonts w:ascii="宋体" w:eastAsia="宋体" w:hAnsi="宋体" w:hint="eastAsia"/>
          <w:color w:val="000000" w:themeColor="text1"/>
          <w:sz w:val="24"/>
          <w:szCs w:val="24"/>
        </w:rPr>
        <w:t>门铁克</w:t>
      </w:r>
      <w:proofErr w:type="gramEnd"/>
      <w:r w:rsidRPr="00BD7ABA">
        <w:rPr>
          <w:rFonts w:ascii="宋体" w:eastAsia="宋体" w:hAnsi="宋体" w:hint="eastAsia"/>
          <w:color w:val="000000" w:themeColor="text1"/>
          <w:sz w:val="24"/>
          <w:szCs w:val="24"/>
        </w:rPr>
        <w:t>（Symantec）、</w:t>
      </w:r>
      <w:proofErr w:type="gramStart"/>
      <w:r w:rsidRPr="00BD7ABA">
        <w:rPr>
          <w:rFonts w:ascii="宋体" w:eastAsia="宋体" w:hAnsi="宋体" w:hint="eastAsia"/>
          <w:color w:val="000000" w:themeColor="text1"/>
          <w:sz w:val="24"/>
          <w:szCs w:val="24"/>
        </w:rPr>
        <w:t>云计算</w:t>
      </w:r>
      <w:proofErr w:type="gramEnd"/>
      <w:r w:rsidRPr="00BD7ABA">
        <w:rPr>
          <w:rFonts w:ascii="宋体" w:eastAsia="宋体" w:hAnsi="宋体" w:hint="eastAsia"/>
          <w:color w:val="000000" w:themeColor="text1"/>
          <w:sz w:val="24"/>
          <w:szCs w:val="24"/>
        </w:rPr>
        <w:t xml:space="preserve">软件公司VMware等企业，不断完善业务版图。 </w:t>
      </w:r>
    </w:p>
    <w:p w:rsidR="00BD7ABA" w:rsidRPr="00BD7ABA" w:rsidRDefault="00BD7ABA" w:rsidP="00BD7ABA">
      <w:pPr>
        <w:spacing w:line="360" w:lineRule="auto"/>
        <w:ind w:firstLineChars="200" w:firstLine="480"/>
        <w:rPr>
          <w:rFonts w:ascii="宋体" w:eastAsia="宋体" w:hAnsi="宋体" w:hint="eastAsia"/>
          <w:color w:val="000000" w:themeColor="text1"/>
          <w:sz w:val="24"/>
          <w:szCs w:val="24"/>
        </w:rPr>
      </w:pPr>
      <w:r w:rsidRPr="00BD7ABA">
        <w:rPr>
          <w:rFonts w:ascii="宋体" w:eastAsia="宋体" w:hAnsi="宋体" w:hint="eastAsia"/>
          <w:color w:val="000000" w:themeColor="text1"/>
          <w:sz w:val="24"/>
          <w:szCs w:val="24"/>
        </w:rPr>
        <w:t>不过，产业整合也非一日之功，并购是半导体企业做大做强的途径之一，但在此过程中也存在诸多不确定性。在近期的半导体收并购热潮中，数模混合IC设计公司</w:t>
      </w:r>
      <w:proofErr w:type="gramStart"/>
      <w:r w:rsidRPr="00BD7ABA">
        <w:rPr>
          <w:rFonts w:ascii="宋体" w:eastAsia="宋体" w:hAnsi="宋体" w:hint="eastAsia"/>
          <w:color w:val="000000" w:themeColor="text1"/>
          <w:sz w:val="24"/>
          <w:szCs w:val="24"/>
        </w:rPr>
        <w:t>英集芯于</w:t>
      </w:r>
      <w:proofErr w:type="gramEnd"/>
      <w:r w:rsidRPr="00BD7ABA">
        <w:rPr>
          <w:rFonts w:ascii="宋体" w:eastAsia="宋体" w:hAnsi="宋体" w:hint="eastAsia"/>
          <w:color w:val="000000" w:themeColor="text1"/>
          <w:sz w:val="24"/>
          <w:szCs w:val="24"/>
        </w:rPr>
        <w:t>3月3日发布公告称将筹划支付现金、发行定向可转换公司债</w:t>
      </w:r>
      <w:proofErr w:type="gramStart"/>
      <w:r w:rsidRPr="00BD7ABA">
        <w:rPr>
          <w:rFonts w:ascii="宋体" w:eastAsia="宋体" w:hAnsi="宋体" w:hint="eastAsia"/>
          <w:color w:val="000000" w:themeColor="text1"/>
          <w:sz w:val="24"/>
          <w:szCs w:val="24"/>
        </w:rPr>
        <w:t>券</w:t>
      </w:r>
      <w:proofErr w:type="gramEnd"/>
      <w:r w:rsidRPr="00BD7ABA">
        <w:rPr>
          <w:rFonts w:ascii="宋体" w:eastAsia="宋体" w:hAnsi="宋体" w:hint="eastAsia"/>
          <w:color w:val="000000" w:themeColor="text1"/>
          <w:sz w:val="24"/>
          <w:szCs w:val="24"/>
        </w:rPr>
        <w:t>购买“MCU+”的平台型芯片设计企业</w:t>
      </w:r>
      <w:proofErr w:type="gramStart"/>
      <w:r w:rsidRPr="00BD7ABA">
        <w:rPr>
          <w:rFonts w:ascii="宋体" w:eastAsia="宋体" w:hAnsi="宋体" w:hint="eastAsia"/>
          <w:color w:val="000000" w:themeColor="text1"/>
          <w:sz w:val="24"/>
          <w:szCs w:val="24"/>
        </w:rPr>
        <w:t>辉芒微控制权</w:t>
      </w:r>
      <w:proofErr w:type="gramEnd"/>
      <w:r w:rsidRPr="00BD7ABA">
        <w:rPr>
          <w:rFonts w:ascii="宋体" w:eastAsia="宋体" w:hAnsi="宋体" w:hint="eastAsia"/>
          <w:color w:val="000000" w:themeColor="text1"/>
          <w:sz w:val="24"/>
          <w:szCs w:val="24"/>
        </w:rPr>
        <w:t xml:space="preserve">，然而由于并购价格未达成一致，这场重组计划不到半个月便以失败告终。 </w:t>
      </w:r>
    </w:p>
    <w:p w:rsidR="00BD7ABA" w:rsidRPr="00BD7ABA" w:rsidRDefault="00BD7ABA" w:rsidP="00BD7ABA">
      <w:pPr>
        <w:spacing w:line="360" w:lineRule="auto"/>
        <w:ind w:firstLineChars="200" w:firstLine="480"/>
        <w:rPr>
          <w:rFonts w:ascii="宋体" w:eastAsia="宋体" w:hAnsi="宋体" w:hint="eastAsia"/>
          <w:color w:val="000000" w:themeColor="text1"/>
          <w:sz w:val="24"/>
          <w:szCs w:val="24"/>
        </w:rPr>
      </w:pPr>
      <w:r w:rsidRPr="00BD7ABA">
        <w:rPr>
          <w:rFonts w:ascii="宋体" w:eastAsia="宋体" w:hAnsi="宋体" w:hint="eastAsia"/>
          <w:color w:val="000000" w:themeColor="text1"/>
          <w:sz w:val="24"/>
          <w:szCs w:val="24"/>
        </w:rPr>
        <w:t>“我们要客观认识半导体行业的并购，要推动并购，但也不能急于求成。目前的产业环境还需要成熟，这需要一段时间，很多企业的并购计划并非那么容易成功。”莫大康告诉记者。此外，</w:t>
      </w:r>
      <w:proofErr w:type="gramStart"/>
      <w:r w:rsidRPr="00BD7ABA">
        <w:rPr>
          <w:rFonts w:ascii="宋体" w:eastAsia="宋体" w:hAnsi="宋体" w:hint="eastAsia"/>
          <w:color w:val="000000" w:themeColor="text1"/>
          <w:sz w:val="24"/>
          <w:szCs w:val="24"/>
        </w:rPr>
        <w:t>芯谋研究</w:t>
      </w:r>
      <w:proofErr w:type="gramEnd"/>
      <w:r w:rsidRPr="00BD7ABA">
        <w:rPr>
          <w:rFonts w:ascii="宋体" w:eastAsia="宋体" w:hAnsi="宋体" w:hint="eastAsia"/>
          <w:color w:val="000000" w:themeColor="text1"/>
          <w:sz w:val="24"/>
          <w:szCs w:val="24"/>
        </w:rPr>
        <w:t>也分析指出，尽管并购趋势已经形成，但上半年的并购预计谈得多成得少。并购的时机在</w:t>
      </w:r>
      <w:proofErr w:type="gramStart"/>
      <w:r w:rsidRPr="00BD7ABA">
        <w:rPr>
          <w:rFonts w:ascii="宋体" w:eastAsia="宋体" w:hAnsi="宋体" w:hint="eastAsia"/>
          <w:color w:val="000000" w:themeColor="text1"/>
          <w:sz w:val="24"/>
          <w:szCs w:val="24"/>
        </w:rPr>
        <w:t>一</w:t>
      </w:r>
      <w:proofErr w:type="gramEnd"/>
      <w:r w:rsidRPr="00BD7ABA">
        <w:rPr>
          <w:rFonts w:ascii="宋体" w:eastAsia="宋体" w:hAnsi="宋体" w:hint="eastAsia"/>
          <w:color w:val="000000" w:themeColor="text1"/>
          <w:sz w:val="24"/>
          <w:szCs w:val="24"/>
        </w:rPr>
        <w:t xml:space="preserve">步步成熟，现在要做的是做好顶层设计，提升企业并购的专业能力，化解并购难题。 </w:t>
      </w:r>
    </w:p>
    <w:p w:rsidR="00D02623" w:rsidRPr="00BD7ABA" w:rsidRDefault="00BD7ABA" w:rsidP="00BD7ABA">
      <w:pPr>
        <w:spacing w:line="360" w:lineRule="auto"/>
        <w:ind w:firstLineChars="200" w:firstLine="480"/>
        <w:rPr>
          <w:rFonts w:ascii="宋体" w:eastAsia="宋体" w:hAnsi="宋体"/>
          <w:color w:val="000000" w:themeColor="text1"/>
          <w:sz w:val="24"/>
          <w:szCs w:val="24"/>
        </w:rPr>
      </w:pPr>
      <w:r w:rsidRPr="00BD7ABA">
        <w:rPr>
          <w:rFonts w:ascii="宋体" w:eastAsia="宋体" w:hAnsi="宋体" w:hint="eastAsia"/>
          <w:color w:val="000000" w:themeColor="text1"/>
          <w:sz w:val="24"/>
          <w:szCs w:val="24"/>
        </w:rPr>
        <w:t>云</w:t>
      </w:r>
      <w:proofErr w:type="gramStart"/>
      <w:r w:rsidRPr="00BD7ABA">
        <w:rPr>
          <w:rFonts w:ascii="宋体" w:eastAsia="宋体" w:hAnsi="宋体" w:hint="eastAsia"/>
          <w:color w:val="000000" w:themeColor="text1"/>
          <w:sz w:val="24"/>
          <w:szCs w:val="24"/>
        </w:rPr>
        <w:t>岫</w:t>
      </w:r>
      <w:proofErr w:type="gramEnd"/>
      <w:r w:rsidRPr="00BD7ABA">
        <w:rPr>
          <w:rFonts w:ascii="宋体" w:eastAsia="宋体" w:hAnsi="宋体" w:hint="eastAsia"/>
          <w:color w:val="000000" w:themeColor="text1"/>
          <w:sz w:val="24"/>
          <w:szCs w:val="24"/>
        </w:rPr>
        <w:t>资本合伙人兼首席技术官赵占祥表示，科技类并购呈现产业协同、小额交易、差异化定价等特点，未来半导体材料、设备及模拟芯片等领域并购将更加密集。“目前并购如果要做到成功，最重要的是卖方一定要坚决。其实即使是在成熟市场，并购的成功率也只有30%~40%。”他说。</w:t>
      </w:r>
    </w:p>
    <w:sectPr w:rsidR="00D02623" w:rsidRPr="00BD7A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E36"/>
    <w:rsid w:val="000763EE"/>
    <w:rsid w:val="001E2470"/>
    <w:rsid w:val="00255EF1"/>
    <w:rsid w:val="0031467B"/>
    <w:rsid w:val="003C2455"/>
    <w:rsid w:val="00484D36"/>
    <w:rsid w:val="00692EAA"/>
    <w:rsid w:val="00703FE1"/>
    <w:rsid w:val="00804B5B"/>
    <w:rsid w:val="008E5C5E"/>
    <w:rsid w:val="009066AF"/>
    <w:rsid w:val="00973E36"/>
    <w:rsid w:val="00AD21A1"/>
    <w:rsid w:val="00BD7ABA"/>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D7ABA"/>
    <w:rPr>
      <w:sz w:val="18"/>
      <w:szCs w:val="18"/>
    </w:rPr>
  </w:style>
  <w:style w:type="character" w:customStyle="1" w:styleId="Char">
    <w:name w:val="批注框文本 Char"/>
    <w:basedOn w:val="a0"/>
    <w:link w:val="a3"/>
    <w:uiPriority w:val="99"/>
    <w:semiHidden/>
    <w:rsid w:val="00BD7AB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D7ABA"/>
    <w:rPr>
      <w:sz w:val="18"/>
      <w:szCs w:val="18"/>
    </w:rPr>
  </w:style>
  <w:style w:type="character" w:customStyle="1" w:styleId="Char">
    <w:name w:val="批注框文本 Char"/>
    <w:basedOn w:val="a0"/>
    <w:link w:val="a3"/>
    <w:uiPriority w:val="99"/>
    <w:semiHidden/>
    <w:rsid w:val="00BD7A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376</Words>
  <Characters>2146</Characters>
  <Application>Microsoft Office Word</Application>
  <DocSecurity>0</DocSecurity>
  <Lines>17</Lines>
  <Paragraphs>5</Paragraphs>
  <ScaleCrop>false</ScaleCrop>
  <Company>Organization</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2025-03-31T06:41:00Z</dcterms:created>
  <dcterms:modified xsi:type="dcterms:W3CDTF">2025-03-31T06:50:00Z</dcterms:modified>
</cp:coreProperties>
</file>