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E" w:rsidRPr="00574A0E" w:rsidRDefault="00574A0E" w:rsidP="00574A0E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574A0E">
        <w:rPr>
          <w:rFonts w:ascii="黑体" w:eastAsia="黑体" w:hAnsi="黑体" w:hint="eastAsia"/>
          <w:b/>
          <w:color w:val="000000" w:themeColor="text1"/>
          <w:sz w:val="28"/>
          <w:szCs w:val="28"/>
        </w:rPr>
        <w:t>国机仪器仪表集团揭牌，“国家队”与“地方龙头”的深度融合</w:t>
      </w:r>
    </w:p>
    <w:bookmarkEnd w:id="0"/>
    <w:p w:rsidR="00574A0E" w:rsidRPr="00574A0E" w:rsidRDefault="00574A0E" w:rsidP="00574A0E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来源： 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仪商网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综合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国机集团出资</w:t>
      </w:r>
      <w:r w:rsidRPr="00574A0E">
        <w:rPr>
          <w:rFonts w:ascii="宋体" w:eastAsia="宋体" w:hAnsi="宋体"/>
          <w:b/>
          <w:color w:val="000000" w:themeColor="text1"/>
          <w:sz w:val="24"/>
          <w:szCs w:val="24"/>
        </w:rPr>
        <w:t>2</w:t>
      </w: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亿元在重庆成立仪器仪表公司</w:t>
      </w:r>
      <w:r w:rsidRPr="00574A0E"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含多项</w:t>
      </w:r>
      <w:r w:rsidRPr="00574A0E">
        <w:rPr>
          <w:rFonts w:ascii="宋体" w:eastAsia="宋体" w:hAnsi="宋体"/>
          <w:b/>
          <w:color w:val="000000" w:themeColor="text1"/>
          <w:sz w:val="24"/>
          <w:szCs w:val="24"/>
        </w:rPr>
        <w:t>AI</w:t>
      </w: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业务</w:t>
      </w:r>
      <w:r w:rsidRPr="00574A0E">
        <w:rPr>
          <w:rFonts w:ascii="宋体" w:eastAsia="宋体" w:hAnsi="宋体"/>
          <w:b/>
          <w:color w:val="000000" w:themeColor="text1"/>
          <w:sz w:val="24"/>
          <w:szCs w:val="24"/>
        </w:rPr>
        <w:t xml:space="preserve">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2025年1月，国机集团与重庆市政府签署深化合作协议，明确以“研发+制造+应用”全链条模式发展仪器仪表产业。重庆作为国家三大仪器仪表基地之一，将提供政策配套支持，国机集团则导入技术、资金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与央企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市场资源，共同培育具有全球竞争力的产业集群。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根据公开信息，国机仪器仪表（重庆）有限公司成立，法定代表人为周开荃，注册资本2亿人民币，经营范围含智能仪器仪表制造、智能仪器仪表销售、工业自动控制系统装置制造、人工智能应用软件开发、人工智能行业应用系统集成服务、人工智能公共服务平台技术咨询服务等，由中国机械工业集团有限公司全资持股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国机集团24亿收购川仪股份19.25%股权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1月14日，川仪股份发布公告称，公司直接控股股东四联集团以23.93亿元的交易价格，将所持公司19.25%股份，转让给国机集团或其新设全资企业。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国机仪器仪表集团4月1日正式揭牌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据国机集团官方消息，国机集团与重庆市人民政府携手组建的中国机械工业仪器仪表集团（以下简称“国机仪器仪表集团”）将于4月1日正式揭牌。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这一国家级仪器仪表集团的成立，标志着我国在工业仪器领域迈出重要一步，未来将通过整合国内优势研发力量与产业化能力，打造集技术攻关、产品研制、市场应用于一体的行业龙头，繁荣仪器仪表协同发展产业生态，为制造业数字化智能化转型、产业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链供应链能力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提升提供重要支撑。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国家所需：筑牢产业基础 提升数字化智能化整体水平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仪器仪表是“工业五基”的核心组成部分，是推动新型工业化、发展新质生产力的重要依托。组建国机仪器仪表集团是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践行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科技强国、制造强国战略，推动创新链、产业链、资金链、人才链深度融合的重要举措，国机集团将注入集团现有相关资产，与川仪股份强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强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联手，依托传感器国家工程研究中心、国家仪表功能材料工程技术研究中心等国家级平台，重点突破关键基础材料、重要元器件、新型传感等关键技术。同时，将紧盯市场与技术发展趋势，积极融入仪器仪表产</w:t>
      </w: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 xml:space="preserve">业生态，加强与头部企业、高等院校、科研机构的协同，在能源、冶金、石化等领域，以及战略新兴产业、未来产业等方向上做大“朋友圈”，依托已有优势产品，持续推动协同创新，在数字化、智能化等方面持续发力，联手服务、推动产业升级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产业所急：强</w:t>
      </w:r>
      <w:proofErr w:type="gramStart"/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强</w:t>
      </w:r>
      <w:proofErr w:type="gramEnd"/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联合 补全“创新链+产业链”关键环节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国机仪器仪表集团成立后，将深度融入重庆打造仪器仪表产业集群的战略，实现“国家队”与“地方龙头”的深度融合：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“国家队”综合实力雄厚——国机集团承接原机械工业部多个转制科研院所，具有国内一流的工业仪器行业研发力量、第三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方服务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能力和行业管理能力，技术储备雄厚，同时具备广泛的国内外工程建设、重大技术装备研制等应用市场。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“地方龙头”专业优势明显——重庆仪器仪表产业基础雄厚，川仪股份作为国内自动化仪表行业龙头，产品覆盖工业全场景，是国内领先的综合性工业自动化仪表与控制系统制造企业。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“双方同根同源、高度互补，合作将实现‘1+1&gt;2’的效应。”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重庆市国资委相关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人士指出。国机仪器仪表集团的成立，将快速推动科技创新和产业创新的融合发展，短期将攻关工业自动化仪表、传感器元器件及关键材料领域，大力推进国产仪器仪表进入高端仪器仪表市场。中长期将逐步向科学仪器领域延伸布局，构建完善产业链，并以数字化、智能化赋能新型工业化建设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proofErr w:type="gramStart"/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>央地合作</w:t>
      </w:r>
      <w:proofErr w:type="gramEnd"/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典范：打造世界级仪器仪表产业集群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2025年1月，国机集团与重庆市政府签署深化合作协议，明确以“研发+制造+应用”全链条模式发展仪器仪表产业。重庆作为国家三大仪器仪表基地之一，将提供政策配套支持，国机集团则导入技术、资金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与央企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市场资源，共同培育具有全球竞争力的产业集群。 </w:t>
      </w:r>
    </w:p>
    <w:p w:rsidR="00D02623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未来，国机仪器仪表集团将承担三大重点任务：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推动行业升级——深度融合创新链和产业链，打通成果转化瓶颈，研发生产具有国际先进水平的产品，实现国产仪器仪表的技术升级。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保障产业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链安全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——聚焦重点领域高端仪器仪表关键共性技术协同攻关，提高“原创”技术能力，保障仪器仪表产业链安全。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打造世界一流企业——努力打造我国仪器仪表领域科技创新及资源整合能力最强，产品门类及</w:t>
      </w:r>
      <w:proofErr w:type="gramStart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产业链最齐备</w:t>
      </w:r>
      <w:proofErr w:type="gramEnd"/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，系统集成与应用场景服务能力最全面的世界一流企业。 </w:t>
      </w:r>
    </w:p>
    <w:p w:rsidR="00574A0E" w:rsidRPr="00574A0E" w:rsidRDefault="00574A0E" w:rsidP="00574A0E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b/>
          <w:color w:val="000000" w:themeColor="text1"/>
          <w:sz w:val="24"/>
          <w:szCs w:val="24"/>
        </w:rPr>
        <w:t xml:space="preserve">揭牌仪式预告 </w:t>
      </w:r>
    </w:p>
    <w:p w:rsidR="00574A0E" w:rsidRPr="00574A0E" w:rsidRDefault="00574A0E" w:rsidP="00574A0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574A0E">
        <w:rPr>
          <w:rFonts w:ascii="宋体" w:eastAsia="宋体" w:hAnsi="宋体" w:hint="eastAsia"/>
          <w:color w:val="000000" w:themeColor="text1"/>
          <w:sz w:val="24"/>
          <w:szCs w:val="24"/>
        </w:rPr>
        <w:t>4月1日，国机仪器仪表集团揭牌仪式将在国务院国资委、重庆市政府及行业头部企业代表的见证下举行。届时将发布行业重点成果展，并签约一批战略合作协议和项目合同。</w:t>
      </w:r>
    </w:p>
    <w:sectPr w:rsidR="00574A0E" w:rsidRPr="0057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59"/>
    <w:rsid w:val="000763EE"/>
    <w:rsid w:val="001E2470"/>
    <w:rsid w:val="00255EF1"/>
    <w:rsid w:val="0031467B"/>
    <w:rsid w:val="003C2455"/>
    <w:rsid w:val="00484D36"/>
    <w:rsid w:val="00574A0E"/>
    <w:rsid w:val="00692EAA"/>
    <w:rsid w:val="00703FE1"/>
    <w:rsid w:val="00804B5B"/>
    <w:rsid w:val="008E5C5E"/>
    <w:rsid w:val="009066AF"/>
    <w:rsid w:val="00AD21A1"/>
    <w:rsid w:val="00D02623"/>
    <w:rsid w:val="00D35F59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1593</Characters>
  <Application>Microsoft Office Word</Application>
  <DocSecurity>0</DocSecurity>
  <Lines>13</Lines>
  <Paragraphs>3</Paragraphs>
  <ScaleCrop>false</ScaleCrop>
  <Company>Organization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2025-04-03T00:34:00Z</dcterms:created>
  <dcterms:modified xsi:type="dcterms:W3CDTF">2025-04-03T00:39:00Z</dcterms:modified>
</cp:coreProperties>
</file>