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6B" w:rsidRDefault="00FC3F6B" w:rsidP="00FC3F6B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r w:rsidRPr="00FC3F6B">
        <w:rPr>
          <w:rFonts w:ascii="黑体" w:eastAsia="黑体" w:hAnsi="黑体" w:hint="eastAsia"/>
          <w:b/>
          <w:color w:val="000000" w:themeColor="text1"/>
          <w:sz w:val="28"/>
          <w:szCs w:val="28"/>
        </w:rPr>
        <w:t>关税升级下的“中国智造”突围战：</w:t>
      </w:r>
    </w:p>
    <w:p w:rsidR="00FC3F6B" w:rsidRPr="00FC3F6B" w:rsidRDefault="00FC3F6B" w:rsidP="00FC3F6B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FC3F6B">
        <w:rPr>
          <w:rFonts w:ascii="黑体" w:eastAsia="黑体" w:hAnsi="黑体" w:hint="eastAsia"/>
          <w:b/>
          <w:color w:val="000000" w:themeColor="text1"/>
          <w:sz w:val="28"/>
          <w:szCs w:val="28"/>
        </w:rPr>
        <w:t>皖仪科技以硬核技术诠释“国货当自强”</w:t>
      </w:r>
    </w:p>
    <w:p w:rsidR="00FC3F6B" w:rsidRPr="00FC3F6B" w:rsidRDefault="00FC3F6B" w:rsidP="00FC3F6B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皖仪科技</w:t>
      </w:r>
      <w:proofErr w:type="gramEnd"/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FC3F6B">
        <w:rPr>
          <w:rFonts w:ascii="宋体" w:eastAsia="宋体" w:hAnsi="宋体"/>
          <w:color w:val="000000" w:themeColor="text1"/>
          <w:sz w:val="24"/>
          <w:szCs w:val="24"/>
        </w:rPr>
        <w:t>2025</w:t>
      </w: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Pr="00FC3F6B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Pr="00FC3F6B">
        <w:rPr>
          <w:rFonts w:ascii="宋体" w:eastAsia="宋体" w:hAnsi="宋体"/>
          <w:color w:val="000000" w:themeColor="text1"/>
          <w:sz w:val="24"/>
          <w:szCs w:val="24"/>
        </w:rPr>
        <w:t>9</w:t>
      </w: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日，美国新关税政策正式落地，全球产业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链面临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重塑。在这一背景下，中国高端制造业的自主创新与国产替代能力成为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破局关键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。作为国产仪器领域的标杆企业，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皖仪科技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（股票代码：</w:t>
      </w:r>
      <w:r w:rsidRPr="00FC3F6B">
        <w:rPr>
          <w:rFonts w:ascii="宋体" w:eastAsia="宋体" w:hAnsi="宋体"/>
          <w:color w:val="000000" w:themeColor="text1"/>
          <w:sz w:val="24"/>
          <w:szCs w:val="24"/>
        </w:rPr>
        <w:t>688600</w:t>
      </w: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）始终坚守“不忘初心、替代进口”的初心，以工业检测仪器、在线监测仪器、实验室分析仪器、医疗仪器四大板块产品为核心，用技术实力打破国际垄断，书写“国货当自强”的行业新篇。</w:t>
      </w:r>
      <w:r w:rsidRPr="00FC3F6B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关税压力倒逼国产替代，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皖仪科技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为何能扛起大旗？ </w:t>
      </w:r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1. 政策红利与技术攻坚双轮驱动 </w:t>
      </w:r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国家“十四五”规划明确提出加强高端科学仪器研发制造，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皖仪科技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作为“专精特新小巨人”企业，深度受益于政策支持。其研发投入占比连续三年为20%左右，累计承担8个国家级研发项目，核心技术指标比肩国际一线品牌。 </w:t>
      </w:r>
    </w:p>
    <w:p w:rsidR="00FC3F6B" w:rsidRPr="00FC3F6B" w:rsidRDefault="00FC3F6B" w:rsidP="00FC3F6B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FC3F6B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 wp14:anchorId="1469A2FB" wp14:editId="339E2C9C">
            <wp:extent cx="4069379" cy="1921755"/>
            <wp:effectExtent l="0" t="0" r="7620" b="2540"/>
            <wp:docPr id="1" name="图片 1" descr="https://www.861718.com/member/kindeditor/attached/image/20250410/20250410110934_44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50410/20250410110934_4479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687" cy="192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2. 全产业链布局，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覆盖高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增长赛道 </w:t>
      </w:r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皖仪科技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以光谱、质谱、色谱技术为基础，形成了工业检测仪器及解决方案、在线监测仪器及解决方案、实验室分析仪器及解决方案、医疗仪器四大产品体系，产品主要应用于科研、半导体、新能源、新材料、生物医药、汽车、制冷、电力、电子电器、3C、航天航空等领域。经过数年的技术沉淀与市场开拓，成为国内少数能够同时研发、生产和销售专业分析仪器及医用健康仪器的科技型企业。 </w:t>
      </w:r>
    </w:p>
    <w:p w:rsid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核心产品矩阵：硬核技术背后的“国产之光”   在关键核心技术攻关方面，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皖仪科技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掌握了单极、串联四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极杆质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谱分析技术、高分辨质谱等质谱分析相关技</w:t>
      </w: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术，并在相关实验室分析和环保产品上进行了应用，成功推出了大气 VOCs多组分动态检测系统、三重四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极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杆质谱仪等新产品。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</w:p>
    <w:p w:rsidR="00FC3F6B" w:rsidRPr="00FC3F6B" w:rsidRDefault="00FC3F6B" w:rsidP="00FC3F6B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FC3F6B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 wp14:anchorId="7598B812" wp14:editId="7EDA778E">
            <wp:extent cx="4204859" cy="1385045"/>
            <wp:effectExtent l="0" t="0" r="5715" b="5715"/>
            <wp:docPr id="2" name="图片 2" descr="https://www.861718.com/member/kindeditor/attached/image/20250410/20250410110944_14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861718.com/member/kindeditor/attached/image/20250410/20250410110944_140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390" cy="138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在产品研发方面，形成了工业检测仪器、在线监测仪器及实验室分析仪器等较为完善产品体系。自主研制的高端氦质谱检漏仪市场占有率超过40%，排名稳居行业前列，并已实现国产替代。 </w:t>
      </w:r>
    </w:p>
    <w:p w:rsidR="00FC3F6B" w:rsidRPr="00FC3F6B" w:rsidRDefault="00FC3F6B" w:rsidP="00FC3F6B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FC3F6B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 wp14:anchorId="336E90B7" wp14:editId="33B28DEE">
            <wp:extent cx="4350226" cy="1865955"/>
            <wp:effectExtent l="0" t="0" r="0" b="1270"/>
            <wp:docPr id="3" name="图片 3" descr="https://www.861718.com/member/kindeditor/attached/image/20250410/20250410110954_54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861718.com/member/kindeditor/attached/image/20250410/20250410110954_545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228" cy="186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“CEMS1000 烟气连续监测系统”被授予国家火炬计划项目证书，“真空箱检漏回收系统”和“CEMS1000烟气连续监测系统”被评为国家重点新产品，“LG1100可调谐激光气体分析仪”等4项产品被评为省级重点新产品，LC3600超高效液相色谱仪荣获世界制造业大会创新产品金奖；自主研发的离子色谱仪（IC6100）等多项产品获评安徽省首台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套重大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技术装备认定，在填补国内市场空白及产品替代进口方面都发挥了重要作用。 </w:t>
      </w:r>
    </w:p>
    <w:p w:rsidR="00FC3F6B" w:rsidRPr="00FC3F6B" w:rsidRDefault="00FC3F6B" w:rsidP="00FC3F6B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FC3F6B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 wp14:anchorId="280DF4A4" wp14:editId="3A6EF578">
            <wp:extent cx="4295639" cy="1580319"/>
            <wp:effectExtent l="0" t="0" r="0" b="1270"/>
            <wp:docPr id="4" name="图片 4" descr="https://www.861718.com/member/kindeditor/attached/image/20250410/20250410111005_9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861718.com/member/kindeditor/attached/image/20250410/20250410111005_925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177" cy="158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诺谱新材料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提供全国产色谱耗材解决方案，从微球基质到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键合技术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到装填测试，实现国内全产业链自主可控！四大核心优势：100%国产聚合物基球及高纯硅胶、自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表面改性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及键合技术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、性能比肩国际TOP3品牌、交货周期缩短80%以上。四大爆款产品矩阵：离子色谱柱及前处理小柱、常规液相色谱柱及SPE小柱、样品瓶及过滤器、定制化耗材解决方案 </w:t>
      </w:r>
    </w:p>
    <w:p w:rsidR="00FC3F6B" w:rsidRPr="00FC3F6B" w:rsidRDefault="00FC3F6B" w:rsidP="00FC3F6B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FC3F6B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 wp14:anchorId="0C497099" wp14:editId="7871516E">
            <wp:extent cx="4424396" cy="1509448"/>
            <wp:effectExtent l="0" t="0" r="0" b="0"/>
            <wp:docPr id="5" name="图片 5" descr="https://www.861718.com/member/kindeditor/attached/image/20250410/20250410111016_9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861718.com/member/kindeditor/attached/image/20250410/20250410111016_912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40" cy="151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技术为盾，创新为矛：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皖仪科技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的长线竞争力 </w:t>
      </w:r>
    </w:p>
    <w:p w:rsid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人才壁垒：研发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团队超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400人，涵盖物理、化学、光学等跨学科精英，博士后工作站持续输出创新成果；</w:t>
      </w:r>
    </w:p>
    <w:p w:rsidR="00FC3F6B" w:rsidRPr="00FC3F6B" w:rsidRDefault="00FC3F6B" w:rsidP="00FC3F6B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 wp14:anchorId="23FC8748" wp14:editId="29DEA69B">
            <wp:extent cx="4155471" cy="1599186"/>
            <wp:effectExtent l="0" t="0" r="0" b="1270"/>
            <wp:docPr id="6" name="图片 6" descr="https://www.861718.com/member/kindeditor/attached/image/20250410/20250410111026_95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861718.com/member/kindeditor/attached/image/20250410/20250410111026_9584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933" cy="160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产业创新：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皖仪科技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是首批安徽省产业创新研究院牵头单位之一，精密科学仪器及装备安徽省产业创新研究院，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聚焦省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十大新兴产业和未来产业重点领域，打造引领产业和企业创新发展战略科技力量，是安徽省高水平新型研发机构，是围绕我省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精科学密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仪器产业创新发展需求，以引领支撑产业技术进步、服务行业创新发展为目的，集科技成果研发、中试、转化、孵化为一体的“体系化、任务型、市场化、开放式”综合性科技创新平台，是争创国家技术创新中心等国家级创新平台的重要后备力量。 </w:t>
      </w:r>
    </w:p>
    <w:p w:rsidR="00FC3F6B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未来展望：关税战下的“危”与“机” </w:t>
      </w:r>
    </w:p>
    <w:p w:rsidR="00D02623" w:rsidRPr="00FC3F6B" w:rsidRDefault="00FC3F6B" w:rsidP="00FC3F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尽管短期关税压力加剧行业竞争，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但皖仪科技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凭借技术自主性与全产业链覆盖能力，依然争先立足于国产替代的浪潮中。关税壁垒挡不住中国智造的崛起，</w:t>
      </w:r>
      <w:proofErr w:type="gramStart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皖仪科技</w:t>
      </w:r>
      <w:proofErr w:type="gramEnd"/>
      <w:r w:rsidRPr="00FC3F6B">
        <w:rPr>
          <w:rFonts w:ascii="宋体" w:eastAsia="宋体" w:hAnsi="宋体" w:hint="eastAsia"/>
          <w:color w:val="000000" w:themeColor="text1"/>
          <w:sz w:val="24"/>
          <w:szCs w:val="24"/>
        </w:rPr>
        <w:t>以“替代进口”为使命，用硬核技术证明：国产仪器不仅能“活下去”，更能“活出高度”。未来，我们期待更多中国企业以创新为剑，在全球高端制造业的版图上刻下“中国印记”。</w:t>
      </w:r>
    </w:p>
    <w:sectPr w:rsidR="00D02623" w:rsidRPr="00FC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D1"/>
    <w:rsid w:val="000763EE"/>
    <w:rsid w:val="001E2470"/>
    <w:rsid w:val="00255EF1"/>
    <w:rsid w:val="0031467B"/>
    <w:rsid w:val="003C2455"/>
    <w:rsid w:val="00484D36"/>
    <w:rsid w:val="005654D1"/>
    <w:rsid w:val="00692EAA"/>
    <w:rsid w:val="00703FE1"/>
    <w:rsid w:val="00804B5B"/>
    <w:rsid w:val="008E5C5E"/>
    <w:rsid w:val="009066AF"/>
    <w:rsid w:val="00AD21A1"/>
    <w:rsid w:val="00D02623"/>
    <w:rsid w:val="00E02350"/>
    <w:rsid w:val="00F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3F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F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3F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243</Words>
  <Characters>1387</Characters>
  <Application>Microsoft Office Word</Application>
  <DocSecurity>0</DocSecurity>
  <Lines>11</Lines>
  <Paragraphs>3</Paragraphs>
  <ScaleCrop>false</ScaleCrop>
  <Company>Organization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2025-04-11T07:57:00Z</dcterms:created>
  <dcterms:modified xsi:type="dcterms:W3CDTF">2025-04-11T08:04:00Z</dcterms:modified>
</cp:coreProperties>
</file>