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BB5" w:rsidRPr="002B6BB5" w:rsidRDefault="002B6BB5" w:rsidP="002B6BB5">
      <w:pPr>
        <w:widowControl/>
        <w:shd w:val="clear" w:color="auto" w:fill="FFFFFF"/>
        <w:spacing w:line="360" w:lineRule="auto"/>
        <w:jc w:val="center"/>
        <w:outlineLvl w:val="0"/>
        <w:rPr>
          <w:rFonts w:ascii="黑体" w:eastAsia="黑体" w:hAnsi="黑体" w:cs="宋体"/>
          <w:b/>
          <w:bCs/>
          <w:color w:val="000000" w:themeColor="text1"/>
          <w:kern w:val="36"/>
          <w:sz w:val="28"/>
          <w:szCs w:val="28"/>
        </w:rPr>
      </w:pPr>
      <w:bookmarkStart w:id="0" w:name="_GoBack"/>
      <w:r>
        <w:rPr>
          <w:rFonts w:ascii="黑体" w:eastAsia="黑体" w:hAnsi="黑体" w:cs="宋体" w:hint="eastAsia"/>
          <w:b/>
          <w:bCs/>
          <w:color w:val="000000" w:themeColor="text1"/>
          <w:kern w:val="36"/>
          <w:sz w:val="28"/>
          <w:szCs w:val="28"/>
        </w:rPr>
        <w:t>蚌埠</w:t>
      </w:r>
      <w:r w:rsidRPr="002B6BB5">
        <w:rPr>
          <w:rFonts w:ascii="黑体" w:eastAsia="黑体" w:hAnsi="黑体" w:cs="宋体" w:hint="eastAsia"/>
          <w:b/>
          <w:bCs/>
          <w:color w:val="000000" w:themeColor="text1"/>
          <w:kern w:val="36"/>
          <w:sz w:val="28"/>
          <w:szCs w:val="28"/>
        </w:rPr>
        <w:t>感触未来 激发创新创造活力</w:t>
      </w:r>
    </w:p>
    <w:bookmarkEnd w:id="0"/>
    <w:p w:rsidR="002B6BB5" w:rsidRPr="002B6BB5" w:rsidRDefault="002B6BB5" w:rsidP="002B6BB5">
      <w:pPr>
        <w:widowControl/>
        <w:shd w:val="clear" w:color="auto" w:fill="FFFFFF"/>
        <w:spacing w:line="360" w:lineRule="auto"/>
        <w:jc w:val="center"/>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来源：安徽日报</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6月的蚌埠骄阳似火，位于蚌埠经济开发区的华鑫微纳厂区内，一群来自设备供应商的工程师们正与厂方对接着一个个参数、管线、流程……“现在已经成功下线包括压力传感器、惯性传感器、气体传感器等三款MEMS(微机电系统)产品，目前是产能爬坡的阶段。”华鑫微纳副总经理张胜兵告诉记者，有了这条目前国内领先的全自动8英寸MEMS晶圆生产线，传感谷就有了智能传感器产业</w:t>
      </w:r>
      <w:proofErr w:type="gramStart"/>
      <w:r w:rsidRPr="002B6BB5">
        <w:rPr>
          <w:rFonts w:ascii="宋体" w:eastAsia="宋体" w:hAnsi="宋体" w:cs="宋体"/>
          <w:color w:val="000000" w:themeColor="text1"/>
          <w:kern w:val="0"/>
          <w:sz w:val="24"/>
          <w:szCs w:val="24"/>
        </w:rPr>
        <w:t>赖以进</w:t>
      </w:r>
      <w:proofErr w:type="gramEnd"/>
      <w:r w:rsidRPr="002B6BB5">
        <w:rPr>
          <w:rFonts w:ascii="宋体" w:eastAsia="宋体" w:hAnsi="宋体" w:cs="宋体"/>
          <w:color w:val="000000" w:themeColor="text1"/>
          <w:kern w:val="0"/>
          <w:sz w:val="24"/>
          <w:szCs w:val="24"/>
        </w:rPr>
        <w:t>阶的制造基座，上下游企业可以此为基础，展开从源头设计到市场应用的一系列科技创新。</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传感器如同现代工业产品的“五官”，能听到、看到、感受到，是连接物理世界与数据世界的桥梁。位于蚌埠的中国传感谷通过智能传感器这个小切口，做好以AI为代表的未来产业大文章，培植新动能，招引更多上下游企业集聚，实现老工业城市转型升级。</w:t>
      </w:r>
    </w:p>
    <w:p w:rsidR="002B6BB5" w:rsidRPr="002B6BB5" w:rsidRDefault="002B6BB5" w:rsidP="002B6BB5">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r w:rsidRPr="002B6BB5">
        <w:rPr>
          <w:rFonts w:ascii="宋体" w:eastAsia="宋体" w:hAnsi="宋体" w:cs="宋体" w:hint="eastAsia"/>
          <w:noProof/>
          <w:color w:val="000000" w:themeColor="text1"/>
          <w:kern w:val="0"/>
          <w:sz w:val="24"/>
          <w:szCs w:val="24"/>
        </w:rPr>
        <w:drawing>
          <wp:inline distT="0" distB="0" distL="0" distR="0" wp14:anchorId="41B3689A" wp14:editId="1AC0B7BC">
            <wp:extent cx="4444779" cy="2499689"/>
            <wp:effectExtent l="0" t="0" r="0" b="0"/>
            <wp:docPr id="1" name="图片 1" descr="https://www.861718.com/member/kindeditor/attached/image/20250617/20250617102755_76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50617/20250617102755_7641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8873" cy="2501992"/>
                    </a:xfrm>
                    <a:prstGeom prst="rect">
                      <a:avLst/>
                    </a:prstGeom>
                    <a:noFill/>
                    <a:ln>
                      <a:noFill/>
                    </a:ln>
                  </pic:spPr>
                </pic:pic>
              </a:graphicData>
            </a:graphic>
          </wp:inline>
        </w:drawing>
      </w:r>
    </w:p>
    <w:p w:rsidR="002B6BB5" w:rsidRPr="002B6BB5" w:rsidRDefault="002B6BB5" w:rsidP="002B6BB5">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2B6BB5">
        <w:rPr>
          <w:rFonts w:ascii="宋体" w:eastAsia="宋体" w:hAnsi="宋体" w:cs="宋体"/>
          <w:b/>
          <w:bCs/>
          <w:color w:val="000000" w:themeColor="text1"/>
          <w:kern w:val="0"/>
          <w:sz w:val="24"/>
          <w:szCs w:val="24"/>
        </w:rPr>
        <w:t>8英寸MEMS晶</w:t>
      </w:r>
      <w:proofErr w:type="gramStart"/>
      <w:r w:rsidRPr="002B6BB5">
        <w:rPr>
          <w:rFonts w:ascii="宋体" w:eastAsia="宋体" w:hAnsi="宋体" w:cs="宋体"/>
          <w:b/>
          <w:bCs/>
          <w:color w:val="000000" w:themeColor="text1"/>
          <w:kern w:val="0"/>
          <w:sz w:val="24"/>
          <w:szCs w:val="24"/>
        </w:rPr>
        <w:t>圆产线</w:t>
      </w:r>
      <w:proofErr w:type="gramEnd"/>
      <w:r w:rsidRPr="002B6BB5">
        <w:rPr>
          <w:rFonts w:ascii="宋体" w:eastAsia="宋体" w:hAnsi="宋体" w:cs="宋体"/>
          <w:b/>
          <w:bCs/>
          <w:color w:val="000000" w:themeColor="text1"/>
          <w:kern w:val="0"/>
          <w:sz w:val="24"/>
          <w:szCs w:val="24"/>
        </w:rPr>
        <w:t>重构产业版图</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时间回到今年的5月24日，第七届智能传感器产业发展大会在蚌埠举办。来自行业内的知名专家、行业协会领导及企业代表济济一堂。记者从大会主办方获悉，原定500个坐席安排，因网络自主报名企业超过了200家，现场不得不临时增加了“网络报名”坐席。企业如此踊跃，足见连续七届大会以及安徽蚌埠在智能传感器行业内的影响力。</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lastRenderedPageBreak/>
        <w:t xml:space="preserve"> “我们是做光敏器件的，这次来就是来了解下蚌埠这条8英寸线。”无锡的一家企业代表告诉记者，现场受访的多位企业代表都表达了对这条生产线以及蚌埠智能传感器产业配套能力的兴趣。</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为何众多企业因一家企业、一条生产线慕名而来？行业内数据显示，2024年全球8英寸MEMS晶圆供货量达到400万片，国内消耗近200万片，而国内年产能仅约9万片。华鑫微</w:t>
      </w:r>
      <w:proofErr w:type="gramStart"/>
      <w:r w:rsidRPr="002B6BB5">
        <w:rPr>
          <w:rFonts w:ascii="宋体" w:eastAsia="宋体" w:hAnsi="宋体" w:cs="宋体"/>
          <w:color w:val="000000" w:themeColor="text1"/>
          <w:kern w:val="0"/>
          <w:sz w:val="24"/>
          <w:szCs w:val="24"/>
        </w:rPr>
        <w:t>纳公开</w:t>
      </w:r>
      <w:proofErr w:type="gramEnd"/>
      <w:r w:rsidRPr="002B6BB5">
        <w:rPr>
          <w:rFonts w:ascii="宋体" w:eastAsia="宋体" w:hAnsi="宋体" w:cs="宋体"/>
          <w:color w:val="000000" w:themeColor="text1"/>
          <w:kern w:val="0"/>
          <w:sz w:val="24"/>
          <w:szCs w:val="24"/>
        </w:rPr>
        <w:t>的产能规划显示，到2025年底月产突破1万片，到2027年达到月产3万片的规模。</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 xml:space="preserve"> “MEMS晶圆制造能力是智能传感器研发生产的基座，现在大多数的传感器都是在晶圆片上‘建筑’微机电系统，进而完成各种功能。”张胜兵解释说，无论是前期的MEMS的设计需要小批量流片，还是后期市场量</w:t>
      </w:r>
      <w:proofErr w:type="gramStart"/>
      <w:r w:rsidRPr="002B6BB5">
        <w:rPr>
          <w:rFonts w:ascii="宋体" w:eastAsia="宋体" w:hAnsi="宋体" w:cs="宋体"/>
          <w:color w:val="000000" w:themeColor="text1"/>
          <w:kern w:val="0"/>
          <w:sz w:val="24"/>
          <w:szCs w:val="24"/>
        </w:rPr>
        <w:t>产需要</w:t>
      </w:r>
      <w:proofErr w:type="gramEnd"/>
      <w:r w:rsidRPr="002B6BB5">
        <w:rPr>
          <w:rFonts w:ascii="宋体" w:eastAsia="宋体" w:hAnsi="宋体" w:cs="宋体"/>
          <w:color w:val="000000" w:themeColor="text1"/>
          <w:kern w:val="0"/>
          <w:sz w:val="24"/>
          <w:szCs w:val="24"/>
        </w:rPr>
        <w:t>大批量供货，都离不开MEMS晶圆的制造。</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因此，大量智能传感器企业会向MEMS晶圆生产线附近聚集。蚌埠此前有北方微电子研究院的6英寸</w:t>
      </w:r>
      <w:proofErr w:type="gramStart"/>
      <w:r w:rsidRPr="002B6BB5">
        <w:rPr>
          <w:rFonts w:ascii="宋体" w:eastAsia="宋体" w:hAnsi="宋体" w:cs="宋体"/>
          <w:color w:val="000000" w:themeColor="text1"/>
          <w:kern w:val="0"/>
          <w:sz w:val="24"/>
          <w:szCs w:val="24"/>
        </w:rPr>
        <w:t>晶</w:t>
      </w:r>
      <w:proofErr w:type="gramEnd"/>
      <w:r w:rsidRPr="002B6BB5">
        <w:rPr>
          <w:rFonts w:ascii="宋体" w:eastAsia="宋体" w:hAnsi="宋体" w:cs="宋体"/>
          <w:color w:val="000000" w:themeColor="text1"/>
          <w:kern w:val="0"/>
          <w:sz w:val="24"/>
          <w:szCs w:val="24"/>
        </w:rPr>
        <w:t>圆中试线，吸引了上下游20余家相关企业入驻中国传感谷。</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可以预见，华鑫微纳8英寸MEMS晶圆生产线未来的量产将重塑国内MEMS晶</w:t>
      </w:r>
      <w:proofErr w:type="gramStart"/>
      <w:r w:rsidRPr="002B6BB5">
        <w:rPr>
          <w:rFonts w:ascii="宋体" w:eastAsia="宋体" w:hAnsi="宋体" w:cs="宋体"/>
          <w:color w:val="000000" w:themeColor="text1"/>
          <w:kern w:val="0"/>
          <w:sz w:val="24"/>
          <w:szCs w:val="24"/>
        </w:rPr>
        <w:t>圆制造</w:t>
      </w:r>
      <w:proofErr w:type="gramEnd"/>
      <w:r w:rsidRPr="002B6BB5">
        <w:rPr>
          <w:rFonts w:ascii="宋体" w:eastAsia="宋体" w:hAnsi="宋体" w:cs="宋体"/>
          <w:color w:val="000000" w:themeColor="text1"/>
          <w:kern w:val="0"/>
          <w:sz w:val="24"/>
          <w:szCs w:val="24"/>
        </w:rPr>
        <w:t>的版图，进而重构全国智能传感器产业的势力版图。</w:t>
      </w:r>
    </w:p>
    <w:p w:rsidR="002B6BB5" w:rsidRPr="002B6BB5" w:rsidRDefault="002B6BB5" w:rsidP="002B6BB5">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2B6BB5">
        <w:rPr>
          <w:rFonts w:ascii="宋体" w:eastAsia="宋体" w:hAnsi="宋体" w:cs="宋体"/>
          <w:b/>
          <w:bCs/>
          <w:color w:val="000000" w:themeColor="text1"/>
          <w:kern w:val="0"/>
          <w:sz w:val="24"/>
          <w:szCs w:val="24"/>
        </w:rPr>
        <w:t>智能化大潮中小切口做大文章</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roofErr w:type="gramStart"/>
      <w:r w:rsidRPr="002B6BB5">
        <w:rPr>
          <w:rFonts w:ascii="宋体" w:eastAsia="宋体" w:hAnsi="宋体" w:cs="宋体"/>
          <w:color w:val="000000" w:themeColor="text1"/>
          <w:kern w:val="0"/>
          <w:sz w:val="24"/>
          <w:szCs w:val="24"/>
        </w:rPr>
        <w:t>具身智能机器人</w:t>
      </w:r>
      <w:proofErr w:type="gramEnd"/>
      <w:r w:rsidRPr="002B6BB5">
        <w:rPr>
          <w:rFonts w:ascii="宋体" w:eastAsia="宋体" w:hAnsi="宋体" w:cs="宋体"/>
          <w:color w:val="000000" w:themeColor="text1"/>
          <w:kern w:val="0"/>
          <w:sz w:val="24"/>
          <w:szCs w:val="24"/>
        </w:rPr>
        <w:t>和你握手时，力度适中，让你既感受到热情又不失礼貌。智能汽车能在毫秒之间，通过惯性G值的突变，预收紧安全带、启动辅助刹车系统，确保你的安全。安装在智能家居内的环境传感器动态调节室内温湿度、空气质量。这些智能技术应用新场景，都离不开传感器的应用。</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在全球智能化大潮中，如何把握好智能传感器这个小切口，做出大文章？蚌埠围绕华鑫微纳8英寸MEMS晶圆生产线、北方微电子研究院等基础制造、研发优势，应对行业“产品品种多、企业规模小、应用领域分散、制造工艺复杂”的痛点，做好广大企业的“供给站”，让企业“拎包入住”。</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8英寸MEMS晶圆生产线就是代表，技术、资金高度密集，一家企业很难投建，我们来建！”蚌埠经开区党工委委员、副主任汤伟介绍，除此之外，智能传感器封装过程中需要使用特殊气体，蚌埠经开区建起了“共享”大宗气站；很多传感器产品要进行表面处理，这里建起了“共享”表面处理中心。</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同时，引入以蒋庄德院士团队为核心的精密</w:t>
      </w:r>
      <w:proofErr w:type="gramStart"/>
      <w:r w:rsidRPr="002B6BB5">
        <w:rPr>
          <w:rFonts w:ascii="宋体" w:eastAsia="宋体" w:hAnsi="宋体" w:cs="宋体"/>
          <w:color w:val="000000" w:themeColor="text1"/>
          <w:kern w:val="0"/>
          <w:sz w:val="24"/>
          <w:szCs w:val="24"/>
        </w:rPr>
        <w:t>微纳制造</w:t>
      </w:r>
      <w:proofErr w:type="gramEnd"/>
      <w:r w:rsidRPr="002B6BB5">
        <w:rPr>
          <w:rFonts w:ascii="宋体" w:eastAsia="宋体" w:hAnsi="宋体" w:cs="宋体"/>
          <w:color w:val="000000" w:themeColor="text1"/>
          <w:kern w:val="0"/>
          <w:sz w:val="24"/>
          <w:szCs w:val="24"/>
        </w:rPr>
        <w:t>技术全国重点实验室长三角（蚌埠）产教融合协同中心，并与大院大所、著名高校合作建成</w:t>
      </w:r>
      <w:proofErr w:type="gramStart"/>
      <w:r w:rsidRPr="002B6BB5">
        <w:rPr>
          <w:rFonts w:ascii="宋体" w:eastAsia="宋体" w:hAnsi="宋体" w:cs="宋体"/>
          <w:color w:val="000000" w:themeColor="text1"/>
          <w:kern w:val="0"/>
          <w:sz w:val="24"/>
          <w:szCs w:val="24"/>
        </w:rPr>
        <w:t>39个科创平台</w:t>
      </w:r>
      <w:proofErr w:type="gramEnd"/>
      <w:r w:rsidRPr="002B6BB5">
        <w:rPr>
          <w:rFonts w:ascii="宋体" w:eastAsia="宋体" w:hAnsi="宋体" w:cs="宋体"/>
          <w:color w:val="000000" w:themeColor="text1"/>
          <w:kern w:val="0"/>
          <w:sz w:val="24"/>
          <w:szCs w:val="24"/>
        </w:rPr>
        <w:t>，为园区企业提供全方位的科研技术支撑。</w:t>
      </w:r>
    </w:p>
    <w:p w:rsidR="002B6BB5" w:rsidRPr="002B6BB5" w:rsidRDefault="002B6BB5" w:rsidP="002B6BB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2B6BB5">
        <w:rPr>
          <w:rFonts w:ascii="宋体" w:eastAsia="宋体" w:hAnsi="宋体" w:cs="宋体"/>
          <w:color w:val="000000" w:themeColor="text1"/>
          <w:kern w:val="0"/>
          <w:sz w:val="24"/>
          <w:szCs w:val="24"/>
        </w:rPr>
        <w:t>“我们是全球传感器最大的消费市场，但高端智能传感器96%依赖进口。”我国传感器领域知名专家郭源生表示，这给了所有行业中小企业创新创造的机遇，也给了蚌埠这座城市机会。在他看来，蚌埠因其独特的技术研发优势和公共服务平台能力，构建了较好的产业生态，与国内一些一线城市处于并跑的状态，在某些细分领域甚至是领跑。</w:t>
      </w:r>
    </w:p>
    <w:p w:rsidR="002B6BB5" w:rsidRPr="002B6BB5" w:rsidRDefault="002B6BB5" w:rsidP="002B6BB5">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2B6BB5">
        <w:rPr>
          <w:rFonts w:ascii="宋体" w:eastAsia="宋体" w:hAnsi="宋体" w:cs="宋体"/>
          <w:b/>
          <w:bCs/>
          <w:color w:val="000000" w:themeColor="text1"/>
          <w:kern w:val="0"/>
          <w:sz w:val="24"/>
          <w:szCs w:val="24"/>
        </w:rPr>
        <w:t>老工业城市抢抓AI时代新机遇</w:t>
      </w:r>
    </w:p>
    <w:p w:rsidR="002B6BB5" w:rsidRPr="002B6BB5" w:rsidRDefault="002B6BB5" w:rsidP="002B6BB5">
      <w:pPr>
        <w:spacing w:line="360" w:lineRule="auto"/>
        <w:ind w:firstLineChars="200" w:firstLine="480"/>
        <w:rPr>
          <w:rFonts w:ascii="宋体" w:eastAsia="宋体" w:hAnsi="宋体" w:hint="eastAsia"/>
          <w:color w:val="000000" w:themeColor="text1"/>
          <w:sz w:val="24"/>
          <w:szCs w:val="24"/>
        </w:rPr>
      </w:pPr>
      <w:r w:rsidRPr="002B6BB5">
        <w:rPr>
          <w:rFonts w:ascii="宋体" w:eastAsia="宋体" w:hAnsi="宋体" w:hint="eastAsia"/>
          <w:color w:val="000000" w:themeColor="text1"/>
          <w:sz w:val="24"/>
          <w:szCs w:val="24"/>
        </w:rPr>
        <w:t xml:space="preserve">在中国传感谷内的安徽希磁科技股份有限公司生产车间内，一个个黑色小方块正通过一道道精密工序生产出来。这些看起来只有指甲盖大小的小方块，能够精准感知电流，被广泛应用到光伏逆变器、新能源汽车等领域。 </w:t>
      </w:r>
    </w:p>
    <w:p w:rsidR="002B6BB5" w:rsidRPr="002B6BB5" w:rsidRDefault="002B6BB5" w:rsidP="002B6BB5">
      <w:pPr>
        <w:spacing w:line="360" w:lineRule="auto"/>
        <w:ind w:firstLineChars="200" w:firstLine="480"/>
        <w:rPr>
          <w:rFonts w:ascii="宋体" w:eastAsia="宋体" w:hAnsi="宋体" w:hint="eastAsia"/>
          <w:color w:val="000000" w:themeColor="text1"/>
          <w:sz w:val="24"/>
          <w:szCs w:val="24"/>
        </w:rPr>
      </w:pPr>
      <w:r w:rsidRPr="002B6BB5">
        <w:rPr>
          <w:rFonts w:ascii="宋体" w:eastAsia="宋体" w:hAnsi="宋体" w:hint="eastAsia"/>
          <w:color w:val="000000" w:themeColor="text1"/>
          <w:sz w:val="24"/>
          <w:szCs w:val="24"/>
        </w:rPr>
        <w:t>“我们已经掌握了产业链的关键环节，实现了全链条的自主可控，现在几乎所有国内光伏和新能源汽车行业龙头企业都是我们的客户。”</w:t>
      </w:r>
      <w:proofErr w:type="gramStart"/>
      <w:r w:rsidRPr="002B6BB5">
        <w:rPr>
          <w:rFonts w:ascii="宋体" w:eastAsia="宋体" w:hAnsi="宋体" w:hint="eastAsia"/>
          <w:color w:val="000000" w:themeColor="text1"/>
          <w:sz w:val="24"/>
          <w:szCs w:val="24"/>
        </w:rPr>
        <w:t>希磁科技</w:t>
      </w:r>
      <w:proofErr w:type="gramEnd"/>
      <w:r w:rsidRPr="002B6BB5">
        <w:rPr>
          <w:rFonts w:ascii="宋体" w:eastAsia="宋体" w:hAnsi="宋体" w:hint="eastAsia"/>
          <w:color w:val="000000" w:themeColor="text1"/>
          <w:sz w:val="24"/>
          <w:szCs w:val="24"/>
        </w:rPr>
        <w:t>有限公司副总经理张弛说。目前，</w:t>
      </w:r>
      <w:proofErr w:type="gramStart"/>
      <w:r w:rsidRPr="002B6BB5">
        <w:rPr>
          <w:rFonts w:ascii="宋体" w:eastAsia="宋体" w:hAnsi="宋体" w:hint="eastAsia"/>
          <w:color w:val="000000" w:themeColor="text1"/>
          <w:sz w:val="24"/>
          <w:szCs w:val="24"/>
        </w:rPr>
        <w:t>希磁科技</w:t>
      </w:r>
      <w:proofErr w:type="gramEnd"/>
      <w:r w:rsidRPr="002B6BB5">
        <w:rPr>
          <w:rFonts w:ascii="宋体" w:eastAsia="宋体" w:hAnsi="宋体" w:hint="eastAsia"/>
          <w:color w:val="000000" w:themeColor="text1"/>
          <w:sz w:val="24"/>
          <w:szCs w:val="24"/>
        </w:rPr>
        <w:t xml:space="preserve">在新能源汽车的磁电流传感器细分市场占有率第一。 </w:t>
      </w:r>
    </w:p>
    <w:p w:rsidR="002B6BB5" w:rsidRPr="002B6BB5" w:rsidRDefault="002B6BB5" w:rsidP="002B6BB5">
      <w:pPr>
        <w:spacing w:line="360" w:lineRule="auto"/>
        <w:ind w:firstLineChars="200" w:firstLine="480"/>
        <w:rPr>
          <w:rFonts w:ascii="宋体" w:eastAsia="宋体" w:hAnsi="宋体" w:hint="eastAsia"/>
          <w:color w:val="000000" w:themeColor="text1"/>
          <w:sz w:val="24"/>
          <w:szCs w:val="24"/>
        </w:rPr>
      </w:pPr>
      <w:proofErr w:type="gramStart"/>
      <w:r w:rsidRPr="002B6BB5">
        <w:rPr>
          <w:rFonts w:ascii="宋体" w:eastAsia="宋体" w:hAnsi="宋体" w:hint="eastAsia"/>
          <w:color w:val="000000" w:themeColor="text1"/>
          <w:sz w:val="24"/>
          <w:szCs w:val="24"/>
        </w:rPr>
        <w:t>以芯动联</w:t>
      </w:r>
      <w:proofErr w:type="gramEnd"/>
      <w:r w:rsidRPr="002B6BB5">
        <w:rPr>
          <w:rFonts w:ascii="宋体" w:eastAsia="宋体" w:hAnsi="宋体" w:hint="eastAsia"/>
          <w:color w:val="000000" w:themeColor="text1"/>
          <w:sz w:val="24"/>
          <w:szCs w:val="24"/>
        </w:rPr>
        <w:t>科为代表的惯性传感器主要应用于消费电子，以</w:t>
      </w:r>
      <w:proofErr w:type="gramStart"/>
      <w:r w:rsidRPr="002B6BB5">
        <w:rPr>
          <w:rFonts w:ascii="宋体" w:eastAsia="宋体" w:hAnsi="宋体" w:hint="eastAsia"/>
          <w:color w:val="000000" w:themeColor="text1"/>
          <w:sz w:val="24"/>
          <w:szCs w:val="24"/>
        </w:rPr>
        <w:t>希磁科技</w:t>
      </w:r>
      <w:proofErr w:type="gramEnd"/>
      <w:r w:rsidRPr="002B6BB5">
        <w:rPr>
          <w:rFonts w:ascii="宋体" w:eastAsia="宋体" w:hAnsi="宋体" w:hint="eastAsia"/>
          <w:color w:val="000000" w:themeColor="text1"/>
          <w:sz w:val="24"/>
          <w:szCs w:val="24"/>
        </w:rPr>
        <w:t xml:space="preserve">为代表的磁电流传感器装备在新能源汽车等电控场景，目前在各自行业都是领军企业。蚌埠经开区副主任汤伟介绍，随着2021年蚌埠市提出打造“中国传感谷”，4年的时间里，这里已经集聚了23家领军企业、200余家智能传感产业相关企业，成为安徽人工智能产业“三谷”之一，2024年成功入选全国十大高质量传感器园区，名列第六。 </w:t>
      </w:r>
    </w:p>
    <w:p w:rsidR="00D02623" w:rsidRPr="002B6BB5" w:rsidRDefault="002B6BB5" w:rsidP="002B6BB5">
      <w:pPr>
        <w:spacing w:line="360" w:lineRule="auto"/>
        <w:ind w:firstLineChars="200" w:firstLine="480"/>
        <w:rPr>
          <w:rFonts w:ascii="宋体" w:eastAsia="宋体" w:hAnsi="宋体"/>
          <w:color w:val="000000" w:themeColor="text1"/>
          <w:sz w:val="24"/>
          <w:szCs w:val="24"/>
        </w:rPr>
      </w:pPr>
      <w:r w:rsidRPr="002B6BB5">
        <w:rPr>
          <w:rFonts w:ascii="宋体" w:eastAsia="宋体" w:hAnsi="宋体" w:hint="eastAsia"/>
          <w:color w:val="000000" w:themeColor="text1"/>
          <w:sz w:val="24"/>
          <w:szCs w:val="24"/>
        </w:rPr>
        <w:t>“中国传感谷是我省人工智能版图上‘三谷联动’中的重要一极，蚌埠早在上世纪90年代已是全国传感器三大制造基地之一。”蚌埠经济开发区管委会主任陶广生向记者表示，当前，抢抓AI时代传感器产业转型升级新机遇，蚌埠市加快科技创新与产业创新深度融合，中国传感谷建立了省、市、区三</w:t>
      </w:r>
      <w:proofErr w:type="gramStart"/>
      <w:r w:rsidRPr="002B6BB5">
        <w:rPr>
          <w:rFonts w:ascii="宋体" w:eastAsia="宋体" w:hAnsi="宋体" w:hint="eastAsia"/>
          <w:color w:val="000000" w:themeColor="text1"/>
          <w:sz w:val="24"/>
          <w:szCs w:val="24"/>
        </w:rPr>
        <w:t>级政策</w:t>
      </w:r>
      <w:proofErr w:type="gramEnd"/>
      <w:r w:rsidRPr="002B6BB5">
        <w:rPr>
          <w:rFonts w:ascii="宋体" w:eastAsia="宋体" w:hAnsi="宋体" w:hint="eastAsia"/>
          <w:color w:val="000000" w:themeColor="text1"/>
          <w:sz w:val="24"/>
          <w:szCs w:val="24"/>
        </w:rPr>
        <w:t>扶持体系，从资金支持、</w:t>
      </w:r>
      <w:proofErr w:type="gramStart"/>
      <w:r w:rsidRPr="002B6BB5">
        <w:rPr>
          <w:rFonts w:ascii="宋体" w:eastAsia="宋体" w:hAnsi="宋体" w:hint="eastAsia"/>
          <w:color w:val="000000" w:themeColor="text1"/>
          <w:sz w:val="24"/>
          <w:szCs w:val="24"/>
        </w:rPr>
        <w:t>科创平台</w:t>
      </w:r>
      <w:proofErr w:type="gramEnd"/>
      <w:r w:rsidRPr="002B6BB5">
        <w:rPr>
          <w:rFonts w:ascii="宋体" w:eastAsia="宋体" w:hAnsi="宋体" w:hint="eastAsia"/>
          <w:color w:val="000000" w:themeColor="text1"/>
          <w:sz w:val="24"/>
          <w:szCs w:val="24"/>
        </w:rPr>
        <w:t>建设、人才引育、海外发展等多方面护航企业创新发展，耐心陪伴企业成长。</w:t>
      </w:r>
    </w:p>
    <w:sectPr w:rsidR="00D02623" w:rsidRPr="002B6B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718"/>
    <w:rsid w:val="000763EE"/>
    <w:rsid w:val="001E2470"/>
    <w:rsid w:val="00255EF1"/>
    <w:rsid w:val="002B6BB5"/>
    <w:rsid w:val="0031467B"/>
    <w:rsid w:val="003C2455"/>
    <w:rsid w:val="00484D36"/>
    <w:rsid w:val="00692EAA"/>
    <w:rsid w:val="00703FE1"/>
    <w:rsid w:val="00804B5B"/>
    <w:rsid w:val="008E5C5E"/>
    <w:rsid w:val="009066AF"/>
    <w:rsid w:val="00AD21A1"/>
    <w:rsid w:val="00B44718"/>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B6BB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B6BB5"/>
    <w:rPr>
      <w:rFonts w:ascii="宋体" w:eastAsia="宋体" w:hAnsi="宋体" w:cs="宋体"/>
      <w:b/>
      <w:bCs/>
      <w:kern w:val="36"/>
      <w:sz w:val="48"/>
      <w:szCs w:val="48"/>
    </w:rPr>
  </w:style>
  <w:style w:type="paragraph" w:styleId="a3">
    <w:name w:val="Normal (Web)"/>
    <w:basedOn w:val="a"/>
    <w:uiPriority w:val="99"/>
    <w:semiHidden/>
    <w:unhideWhenUsed/>
    <w:rsid w:val="002B6BB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B6BB5"/>
    <w:rPr>
      <w:b/>
      <w:bCs/>
    </w:rPr>
  </w:style>
  <w:style w:type="paragraph" w:styleId="a5">
    <w:name w:val="Balloon Text"/>
    <w:basedOn w:val="a"/>
    <w:link w:val="Char"/>
    <w:uiPriority w:val="99"/>
    <w:semiHidden/>
    <w:unhideWhenUsed/>
    <w:rsid w:val="002B6BB5"/>
    <w:rPr>
      <w:sz w:val="18"/>
      <w:szCs w:val="18"/>
    </w:rPr>
  </w:style>
  <w:style w:type="character" w:customStyle="1" w:styleId="Char">
    <w:name w:val="批注框文本 Char"/>
    <w:basedOn w:val="a0"/>
    <w:link w:val="a5"/>
    <w:uiPriority w:val="99"/>
    <w:semiHidden/>
    <w:rsid w:val="002B6BB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B6BB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B6BB5"/>
    <w:rPr>
      <w:rFonts w:ascii="宋体" w:eastAsia="宋体" w:hAnsi="宋体" w:cs="宋体"/>
      <w:b/>
      <w:bCs/>
      <w:kern w:val="36"/>
      <w:sz w:val="48"/>
      <w:szCs w:val="48"/>
    </w:rPr>
  </w:style>
  <w:style w:type="paragraph" w:styleId="a3">
    <w:name w:val="Normal (Web)"/>
    <w:basedOn w:val="a"/>
    <w:uiPriority w:val="99"/>
    <w:semiHidden/>
    <w:unhideWhenUsed/>
    <w:rsid w:val="002B6BB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B6BB5"/>
    <w:rPr>
      <w:b/>
      <w:bCs/>
    </w:rPr>
  </w:style>
  <w:style w:type="paragraph" w:styleId="a5">
    <w:name w:val="Balloon Text"/>
    <w:basedOn w:val="a"/>
    <w:link w:val="Char"/>
    <w:uiPriority w:val="99"/>
    <w:semiHidden/>
    <w:unhideWhenUsed/>
    <w:rsid w:val="002B6BB5"/>
    <w:rPr>
      <w:sz w:val="18"/>
      <w:szCs w:val="18"/>
    </w:rPr>
  </w:style>
  <w:style w:type="character" w:customStyle="1" w:styleId="Char">
    <w:name w:val="批注框文本 Char"/>
    <w:basedOn w:val="a0"/>
    <w:link w:val="a5"/>
    <w:uiPriority w:val="99"/>
    <w:semiHidden/>
    <w:rsid w:val="002B6B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697966">
      <w:bodyDiv w:val="1"/>
      <w:marLeft w:val="0"/>
      <w:marRight w:val="0"/>
      <w:marTop w:val="0"/>
      <w:marBottom w:val="0"/>
      <w:divBdr>
        <w:top w:val="none" w:sz="0" w:space="0" w:color="auto"/>
        <w:left w:val="none" w:sz="0" w:space="0" w:color="auto"/>
        <w:bottom w:val="none" w:sz="0" w:space="0" w:color="auto"/>
        <w:right w:val="none" w:sz="0" w:space="0" w:color="auto"/>
      </w:divBdr>
      <w:divsChild>
        <w:div w:id="1669287090">
          <w:marLeft w:val="0"/>
          <w:marRight w:val="0"/>
          <w:marTop w:val="165"/>
          <w:marBottom w:val="0"/>
          <w:divBdr>
            <w:top w:val="none" w:sz="0" w:space="0" w:color="auto"/>
            <w:left w:val="none" w:sz="0" w:space="0" w:color="auto"/>
            <w:bottom w:val="none" w:sz="0" w:space="0" w:color="auto"/>
            <w:right w:val="none" w:sz="0" w:space="0" w:color="auto"/>
          </w:divBdr>
        </w:div>
        <w:div w:id="1596554975">
          <w:marLeft w:val="0"/>
          <w:marRight w:val="0"/>
          <w:marTop w:val="0"/>
          <w:marBottom w:val="0"/>
          <w:divBdr>
            <w:top w:val="none" w:sz="0" w:space="0" w:color="auto"/>
            <w:left w:val="none" w:sz="0" w:space="0" w:color="auto"/>
            <w:bottom w:val="none" w:sz="0" w:space="0" w:color="auto"/>
            <w:right w:val="none" w:sz="0" w:space="0" w:color="auto"/>
          </w:divBdr>
          <w:divsChild>
            <w:div w:id="360130498">
              <w:marLeft w:val="0"/>
              <w:marRight w:val="0"/>
              <w:marTop w:val="0"/>
              <w:marBottom w:val="0"/>
              <w:divBdr>
                <w:top w:val="none" w:sz="0" w:space="0" w:color="auto"/>
                <w:left w:val="none" w:sz="0" w:space="0" w:color="auto"/>
                <w:bottom w:val="none" w:sz="0" w:space="0" w:color="auto"/>
                <w:right w:val="none" w:sz="0" w:space="0" w:color="auto"/>
              </w:divBdr>
              <w:divsChild>
                <w:div w:id="19611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6801">
          <w:marLeft w:val="0"/>
          <w:marRight w:val="0"/>
          <w:marTop w:val="0"/>
          <w:marBottom w:val="0"/>
          <w:divBdr>
            <w:top w:val="none" w:sz="0" w:space="0" w:color="auto"/>
            <w:left w:val="none" w:sz="0" w:space="0" w:color="auto"/>
            <w:bottom w:val="none" w:sz="0" w:space="0" w:color="auto"/>
            <w:right w:val="none" w:sz="0" w:space="0" w:color="auto"/>
          </w:divBdr>
          <w:divsChild>
            <w:div w:id="18724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335</Words>
  <Characters>1912</Characters>
  <Application>Microsoft Office Word</Application>
  <DocSecurity>0</DocSecurity>
  <Lines>15</Lines>
  <Paragraphs>4</Paragraphs>
  <ScaleCrop>false</ScaleCrop>
  <Company>Organization</Company>
  <LinksUpToDate>false</LinksUpToDate>
  <CharactersWithSpaces>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2025-06-17T03:18:00Z</dcterms:created>
  <dcterms:modified xsi:type="dcterms:W3CDTF">2025-06-17T03:21:00Z</dcterms:modified>
</cp:coreProperties>
</file>