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DA6" w:rsidRPr="00F86DA6" w:rsidRDefault="00F86DA6" w:rsidP="00F86DA6">
      <w:pPr>
        <w:widowControl/>
        <w:shd w:val="clear" w:color="auto" w:fill="FFFFFF"/>
        <w:spacing w:line="360" w:lineRule="auto"/>
        <w:jc w:val="center"/>
        <w:outlineLvl w:val="0"/>
        <w:rPr>
          <w:rFonts w:ascii="黑体" w:eastAsia="黑体" w:hAnsi="黑体" w:cs="Tahoma"/>
          <w:b/>
          <w:bCs/>
          <w:color w:val="000000" w:themeColor="text1"/>
          <w:kern w:val="36"/>
          <w:sz w:val="28"/>
          <w:szCs w:val="28"/>
        </w:rPr>
      </w:pPr>
      <w:r w:rsidRPr="00F86DA6">
        <w:rPr>
          <w:rFonts w:ascii="黑体" w:eastAsia="黑体" w:hAnsi="黑体" w:cs="Tahoma"/>
          <w:b/>
          <w:bCs/>
          <w:color w:val="000000" w:themeColor="text1"/>
          <w:kern w:val="36"/>
          <w:sz w:val="28"/>
          <w:szCs w:val="28"/>
        </w:rPr>
        <w:t>跨域与多通道信号分析在嵌入式RF测试中的应用</w:t>
      </w:r>
    </w:p>
    <w:p w:rsidR="00F86DA6" w:rsidRPr="00F86DA6" w:rsidRDefault="00F86DA6" w:rsidP="00F86DA6">
      <w:pPr>
        <w:widowControl/>
        <w:shd w:val="clear" w:color="auto" w:fill="FFFFFF"/>
        <w:spacing w:line="360" w:lineRule="auto"/>
        <w:jc w:val="center"/>
        <w:rPr>
          <w:rFonts w:ascii="宋体" w:eastAsia="宋体" w:hAnsi="宋体" w:cs="Tahoma"/>
          <w:color w:val="000000" w:themeColor="text1"/>
          <w:kern w:val="0"/>
          <w:sz w:val="24"/>
          <w:szCs w:val="24"/>
        </w:rPr>
      </w:pPr>
      <w:r w:rsidRPr="00F86DA6">
        <w:rPr>
          <w:rFonts w:ascii="宋体" w:eastAsia="宋体" w:hAnsi="宋体" w:cs="Tahoma"/>
          <w:color w:val="000000" w:themeColor="text1"/>
          <w:kern w:val="0"/>
          <w:sz w:val="24"/>
          <w:szCs w:val="24"/>
        </w:rPr>
        <w:t>来源：</w:t>
      </w:r>
      <w:r w:rsidRPr="00F86DA6">
        <w:rPr>
          <w:rFonts w:ascii="宋体" w:eastAsia="宋体" w:hAnsi="宋体" w:cs="Tahoma"/>
          <w:color w:val="000000" w:themeColor="text1"/>
          <w:kern w:val="0"/>
          <w:sz w:val="24"/>
          <w:szCs w:val="24"/>
        </w:rPr>
        <w:fldChar w:fldCharType="begin"/>
      </w:r>
      <w:r w:rsidRPr="00F86DA6">
        <w:rPr>
          <w:rFonts w:ascii="宋体" w:eastAsia="宋体" w:hAnsi="宋体" w:cs="Tahoma"/>
          <w:color w:val="000000" w:themeColor="text1"/>
          <w:kern w:val="0"/>
          <w:sz w:val="24"/>
          <w:szCs w:val="24"/>
        </w:rPr>
        <w:instrText xml:space="preserve"> HYPERLINK "https://www.mwrf.net/" \t "_blank" </w:instrText>
      </w:r>
      <w:r w:rsidRPr="00F86DA6">
        <w:rPr>
          <w:rFonts w:ascii="宋体" w:eastAsia="宋体" w:hAnsi="宋体" w:cs="Tahoma"/>
          <w:color w:val="000000" w:themeColor="text1"/>
          <w:kern w:val="0"/>
          <w:sz w:val="24"/>
          <w:szCs w:val="24"/>
        </w:rPr>
        <w:fldChar w:fldCharType="separate"/>
      </w:r>
      <w:r w:rsidRPr="00F86DA6">
        <w:rPr>
          <w:rFonts w:ascii="宋体" w:eastAsia="宋体" w:hAnsi="宋体" w:cs="Tahoma"/>
          <w:color w:val="000000" w:themeColor="text1"/>
          <w:kern w:val="0"/>
          <w:sz w:val="24"/>
          <w:szCs w:val="24"/>
        </w:rPr>
        <w:t>微波</w:t>
      </w:r>
      <w:proofErr w:type="gramStart"/>
      <w:r w:rsidRPr="00F86DA6">
        <w:rPr>
          <w:rFonts w:ascii="宋体" w:eastAsia="宋体" w:hAnsi="宋体" w:cs="Tahoma"/>
          <w:color w:val="000000" w:themeColor="text1"/>
          <w:kern w:val="0"/>
          <w:sz w:val="24"/>
          <w:szCs w:val="24"/>
        </w:rPr>
        <w:t>射频网</w:t>
      </w:r>
      <w:proofErr w:type="gramEnd"/>
      <w:r w:rsidRPr="00F86DA6">
        <w:rPr>
          <w:rFonts w:ascii="宋体" w:eastAsia="宋体" w:hAnsi="宋体" w:cs="Tahoma"/>
          <w:color w:val="000000" w:themeColor="text1"/>
          <w:kern w:val="0"/>
          <w:sz w:val="24"/>
          <w:szCs w:val="24"/>
        </w:rPr>
        <w:fldChar w:fldCharType="end"/>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射频（RF）测试是嵌入式系统开发与验证中的关键环节，尤其是在电信、航空航天、汽车以及物联网等行业。随着嵌入式系统的日益复杂，传统 RF 测试方法往往难以捕捉多个域（时间、频率、数字域）信号之间的复杂相互作用。多域信号分析作为一种强大的方法应运而生，为工程师提供了 RF 性能的全景视图。</w:t>
      </w:r>
    </w:p>
    <w:p w:rsidR="00F86DA6" w:rsidRPr="00F86DA6" w:rsidRDefault="00F86DA6" w:rsidP="00F86DA6">
      <w:pPr>
        <w:widowControl/>
        <w:shd w:val="clear" w:color="auto" w:fill="FFFFFF"/>
        <w:spacing w:line="360" w:lineRule="auto"/>
        <w:jc w:val="center"/>
        <w:rPr>
          <w:rFonts w:ascii="宋体" w:eastAsia="宋体" w:hAnsi="宋体" w:cs="Tahoma"/>
          <w:color w:val="000000" w:themeColor="text1"/>
          <w:kern w:val="0"/>
          <w:sz w:val="24"/>
          <w:szCs w:val="24"/>
        </w:rPr>
      </w:pPr>
      <w:r w:rsidRPr="00F86DA6">
        <w:rPr>
          <w:rFonts w:ascii="宋体" w:eastAsia="宋体" w:hAnsi="宋体" w:cs="Tahoma"/>
          <w:noProof/>
          <w:color w:val="000000" w:themeColor="text1"/>
          <w:kern w:val="0"/>
          <w:sz w:val="24"/>
          <w:szCs w:val="24"/>
        </w:rPr>
        <w:drawing>
          <wp:inline distT="0" distB="0" distL="0" distR="0" wp14:anchorId="6131C5D6" wp14:editId="4D7F844C">
            <wp:extent cx="4838700" cy="2645497"/>
            <wp:effectExtent l="0" t="0" r="0" b="2540"/>
            <wp:docPr id="4" name="图片 4" descr="https://www.mwrf.net/uploadfile/2025/0818/20250818175143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wrf.net/uploadfile/2025/0818/2025081817514390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38700" cy="2645497"/>
                    </a:xfrm>
                    <a:prstGeom prst="rect">
                      <a:avLst/>
                    </a:prstGeom>
                    <a:noFill/>
                    <a:ln>
                      <a:noFill/>
                    </a:ln>
                  </pic:spPr>
                </pic:pic>
              </a:graphicData>
            </a:graphic>
          </wp:inline>
        </w:drawing>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本文将探讨多域信号分析的原理、优势及其在嵌入式 RF 测试中的实际应用，并为希望优化测试流程的工程师与开发人员提供实践洞察。</w:t>
      </w:r>
    </w:p>
    <w:p w:rsidR="00F86DA6" w:rsidRPr="00F86DA6" w:rsidRDefault="00F86DA6" w:rsidP="00F86DA6">
      <w:pPr>
        <w:widowControl/>
        <w:shd w:val="clear" w:color="auto" w:fill="FFFFFF"/>
        <w:spacing w:line="360" w:lineRule="auto"/>
        <w:ind w:firstLineChars="200" w:firstLine="482"/>
        <w:jc w:val="left"/>
        <w:rPr>
          <w:rFonts w:ascii="宋体" w:eastAsia="宋体" w:hAnsi="宋体" w:cs="Tahoma"/>
          <w:color w:val="000000" w:themeColor="text1"/>
          <w:kern w:val="0"/>
          <w:sz w:val="24"/>
          <w:szCs w:val="24"/>
        </w:rPr>
      </w:pPr>
      <w:r w:rsidRPr="00F86DA6">
        <w:rPr>
          <w:rFonts w:ascii="宋体" w:eastAsia="宋体" w:hAnsi="宋体" w:cs="Arial"/>
          <w:b/>
          <w:bCs/>
          <w:color w:val="000000" w:themeColor="text1"/>
          <w:kern w:val="0"/>
          <w:sz w:val="24"/>
          <w:szCs w:val="24"/>
        </w:rPr>
        <w:t>什么是多域信号分析？</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多域信号分析技术是一种综合性的测试方法，它通过同步考察嵌入式系统中不同维度的电子信号特征，实现对系统行为的全方位理解。这项技术的核心在于突破</w:t>
      </w:r>
      <w:proofErr w:type="gramStart"/>
      <w:r w:rsidRPr="00F86DA6">
        <w:rPr>
          <w:rFonts w:ascii="宋体" w:eastAsia="宋体" w:hAnsi="宋体" w:cs="Arial"/>
          <w:color w:val="000000" w:themeColor="text1"/>
          <w:kern w:val="0"/>
          <w:sz w:val="24"/>
          <w:szCs w:val="24"/>
        </w:rPr>
        <w:t>传统单域分析</w:t>
      </w:r>
      <w:proofErr w:type="gramEnd"/>
      <w:r w:rsidRPr="00F86DA6">
        <w:rPr>
          <w:rFonts w:ascii="宋体" w:eastAsia="宋体" w:hAnsi="宋体" w:cs="Arial"/>
          <w:color w:val="000000" w:themeColor="text1"/>
          <w:kern w:val="0"/>
          <w:sz w:val="24"/>
          <w:szCs w:val="24"/>
        </w:rPr>
        <w:t>的局限性，将时域、频域和数字域三个关键维度的分析有机结合。</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在时域分析维度，研究人员可以精确捕捉信号幅度和相位随时间演变的动态特性。这种分析方法特别适用于揭示系统的瞬态响应特征、时序抖动现象以及各种定时相关问题。频域分析则提供了信号在频率维度上的能量分布图谱，使工程师能够准确识别基波分量、谐波成分以及潜在的杂散发射问题。数字域分析专注于处理时间和幅度均离散化的数字信号，在逻辑电路功能验证和通信协议解析方面具有不可替代的作用。</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lastRenderedPageBreak/>
        <w:t>通过这种多维度的协同分析，工程师能够获得比</w:t>
      </w:r>
      <w:proofErr w:type="gramStart"/>
      <w:r w:rsidRPr="00F86DA6">
        <w:rPr>
          <w:rFonts w:ascii="宋体" w:eastAsia="宋体" w:hAnsi="宋体" w:cs="Arial"/>
          <w:color w:val="000000" w:themeColor="text1"/>
          <w:kern w:val="0"/>
          <w:sz w:val="24"/>
          <w:szCs w:val="24"/>
        </w:rPr>
        <w:t>传统单域测试</w:t>
      </w:r>
      <w:proofErr w:type="gramEnd"/>
      <w:r w:rsidRPr="00F86DA6">
        <w:rPr>
          <w:rFonts w:ascii="宋体" w:eastAsia="宋体" w:hAnsi="宋体" w:cs="Arial"/>
          <w:color w:val="000000" w:themeColor="text1"/>
          <w:kern w:val="0"/>
          <w:sz w:val="24"/>
          <w:szCs w:val="24"/>
        </w:rPr>
        <w:t>更为全面和准确的RF系统性能评估。这种综合性的分析方法不仅提高了测试效率，更重要的是能够发现那些在单一维</w:t>
      </w:r>
      <w:proofErr w:type="gramStart"/>
      <w:r w:rsidRPr="00F86DA6">
        <w:rPr>
          <w:rFonts w:ascii="宋体" w:eastAsia="宋体" w:hAnsi="宋体" w:cs="Arial"/>
          <w:color w:val="000000" w:themeColor="text1"/>
          <w:kern w:val="0"/>
          <w:sz w:val="24"/>
          <w:szCs w:val="24"/>
        </w:rPr>
        <w:t>度分析</w:t>
      </w:r>
      <w:proofErr w:type="gramEnd"/>
      <w:r w:rsidRPr="00F86DA6">
        <w:rPr>
          <w:rFonts w:ascii="宋体" w:eastAsia="宋体" w:hAnsi="宋体" w:cs="Arial"/>
          <w:color w:val="000000" w:themeColor="text1"/>
          <w:kern w:val="0"/>
          <w:sz w:val="24"/>
          <w:szCs w:val="24"/>
        </w:rPr>
        <w:t>中容易被忽视的系统级问题，为复杂系统的调试和优化提供了全新的技术手段。</w:t>
      </w:r>
    </w:p>
    <w:p w:rsidR="00F86DA6" w:rsidRPr="00F86DA6" w:rsidRDefault="00F86DA6" w:rsidP="00F86DA6">
      <w:pPr>
        <w:widowControl/>
        <w:shd w:val="clear" w:color="auto" w:fill="FFFFFF"/>
        <w:spacing w:line="360" w:lineRule="auto"/>
        <w:ind w:firstLineChars="200" w:firstLine="482"/>
        <w:jc w:val="left"/>
        <w:rPr>
          <w:rFonts w:ascii="宋体" w:eastAsia="宋体" w:hAnsi="宋体" w:cs="Tahoma"/>
          <w:color w:val="000000" w:themeColor="text1"/>
          <w:kern w:val="0"/>
          <w:sz w:val="24"/>
          <w:szCs w:val="24"/>
        </w:rPr>
      </w:pPr>
      <w:r w:rsidRPr="00F86DA6">
        <w:rPr>
          <w:rFonts w:ascii="宋体" w:eastAsia="宋体" w:hAnsi="宋体" w:cs="Arial"/>
          <w:b/>
          <w:bCs/>
          <w:color w:val="000000" w:themeColor="text1"/>
          <w:kern w:val="0"/>
          <w:sz w:val="24"/>
          <w:szCs w:val="24"/>
        </w:rPr>
        <w:t>为何多域分析对嵌入式 RF 测试至关重要</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 xml:space="preserve">嵌入式 RF 系统（如 5G 设备、雷达系统或 </w:t>
      </w:r>
      <w:proofErr w:type="spellStart"/>
      <w:r w:rsidRPr="00F86DA6">
        <w:rPr>
          <w:rFonts w:ascii="宋体" w:eastAsia="宋体" w:hAnsi="宋体" w:cs="Arial"/>
          <w:color w:val="000000" w:themeColor="text1"/>
          <w:kern w:val="0"/>
          <w:sz w:val="24"/>
          <w:szCs w:val="24"/>
        </w:rPr>
        <w:t>IoT</w:t>
      </w:r>
      <w:proofErr w:type="spellEnd"/>
      <w:r w:rsidRPr="00F86DA6">
        <w:rPr>
          <w:rFonts w:ascii="宋体" w:eastAsia="宋体" w:hAnsi="宋体" w:cs="Arial"/>
          <w:color w:val="000000" w:themeColor="text1"/>
          <w:kern w:val="0"/>
          <w:sz w:val="24"/>
          <w:szCs w:val="24"/>
        </w:rPr>
        <w:t xml:space="preserve"> 模块）通常运行在复杂信号交互的环境中，并集成了多个 RF 组件（收发机、放大器、天线），且受制于物理空间与功耗预算。在这种严苛的设计约束下，多域信号分析技术展现出其独特的价值，主要体现在以下四个关键方面：</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1) 全面的信号表征：嵌入式 RF 系统的表现往往跨多个域。例如，频域中的杂散发射可能源于时域的定时问题。多域分析可将这些现象关联起来，从而更快速地定位根本原因。</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2) 符合标准规范：现代 RF 系统必须满足严格的标准（如 5G 的 3GPP、Wi-Fi 的 IEEE 802.11）。多域分析确保信号在时间、频率和调制等</w:t>
      </w:r>
      <w:proofErr w:type="gramStart"/>
      <w:r w:rsidRPr="00F86DA6">
        <w:rPr>
          <w:rFonts w:ascii="宋体" w:eastAsia="宋体" w:hAnsi="宋体" w:cs="Arial"/>
          <w:color w:val="000000" w:themeColor="text1"/>
          <w:kern w:val="0"/>
          <w:sz w:val="24"/>
          <w:szCs w:val="24"/>
        </w:rPr>
        <w:t>各域均</w:t>
      </w:r>
      <w:proofErr w:type="gramEnd"/>
      <w:r w:rsidRPr="00F86DA6">
        <w:rPr>
          <w:rFonts w:ascii="宋体" w:eastAsia="宋体" w:hAnsi="宋体" w:cs="Arial"/>
          <w:color w:val="000000" w:themeColor="text1"/>
          <w:kern w:val="0"/>
          <w:sz w:val="24"/>
          <w:szCs w:val="24"/>
        </w:rPr>
        <w:t>符合规范，降低不合</w:t>
      </w:r>
      <w:proofErr w:type="gramStart"/>
      <w:r w:rsidRPr="00F86DA6">
        <w:rPr>
          <w:rFonts w:ascii="宋体" w:eastAsia="宋体" w:hAnsi="宋体" w:cs="Arial"/>
          <w:color w:val="000000" w:themeColor="text1"/>
          <w:kern w:val="0"/>
          <w:sz w:val="24"/>
          <w:szCs w:val="24"/>
        </w:rPr>
        <w:t>规</w:t>
      </w:r>
      <w:proofErr w:type="gramEnd"/>
      <w:r w:rsidRPr="00F86DA6">
        <w:rPr>
          <w:rFonts w:ascii="宋体" w:eastAsia="宋体" w:hAnsi="宋体" w:cs="Arial"/>
          <w:color w:val="000000" w:themeColor="text1"/>
          <w:kern w:val="0"/>
          <w:sz w:val="24"/>
          <w:szCs w:val="24"/>
        </w:rPr>
        <w:t>风险。</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3) 调试复杂问题：相位噪声、互调失真或调制误差等问题，往往在不同</w:t>
      </w:r>
      <w:proofErr w:type="gramStart"/>
      <w:r w:rsidRPr="00F86DA6">
        <w:rPr>
          <w:rFonts w:ascii="宋体" w:eastAsia="宋体" w:hAnsi="宋体" w:cs="Arial"/>
          <w:color w:val="000000" w:themeColor="text1"/>
          <w:kern w:val="0"/>
          <w:sz w:val="24"/>
          <w:szCs w:val="24"/>
        </w:rPr>
        <w:t>域表现</w:t>
      </w:r>
      <w:proofErr w:type="gramEnd"/>
      <w:r w:rsidRPr="00F86DA6">
        <w:rPr>
          <w:rFonts w:ascii="宋体" w:eastAsia="宋体" w:hAnsi="宋体" w:cs="Arial"/>
          <w:color w:val="000000" w:themeColor="text1"/>
          <w:kern w:val="0"/>
          <w:sz w:val="24"/>
          <w:szCs w:val="24"/>
        </w:rPr>
        <w:t>各异。多</w:t>
      </w:r>
      <w:proofErr w:type="gramStart"/>
      <w:r w:rsidRPr="00F86DA6">
        <w:rPr>
          <w:rFonts w:ascii="宋体" w:eastAsia="宋体" w:hAnsi="宋体" w:cs="Arial"/>
          <w:color w:val="000000" w:themeColor="text1"/>
          <w:kern w:val="0"/>
          <w:sz w:val="24"/>
          <w:szCs w:val="24"/>
        </w:rPr>
        <w:t>域工具</w:t>
      </w:r>
      <w:proofErr w:type="gramEnd"/>
      <w:r w:rsidRPr="00F86DA6">
        <w:rPr>
          <w:rFonts w:ascii="宋体" w:eastAsia="宋体" w:hAnsi="宋体" w:cs="Arial"/>
          <w:color w:val="000000" w:themeColor="text1"/>
          <w:kern w:val="0"/>
          <w:sz w:val="24"/>
          <w:szCs w:val="24"/>
        </w:rPr>
        <w:t>能让工程师追溯问题根源，加快调试流程。</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4) 提高测试效率：多域分析提供了统一的信号行为视图，减少了多套测试系统的需求，节省开发与验证阶段的时间和资源。</w:t>
      </w:r>
    </w:p>
    <w:p w:rsidR="00F86DA6" w:rsidRPr="00F86DA6" w:rsidRDefault="00F86DA6" w:rsidP="00F86DA6">
      <w:pPr>
        <w:widowControl/>
        <w:shd w:val="clear" w:color="auto" w:fill="FFFFFF"/>
        <w:spacing w:line="360" w:lineRule="auto"/>
        <w:jc w:val="center"/>
        <w:rPr>
          <w:rFonts w:ascii="宋体" w:eastAsia="宋体" w:hAnsi="宋体" w:cs="Tahoma"/>
          <w:color w:val="000000" w:themeColor="text1"/>
          <w:kern w:val="0"/>
          <w:sz w:val="24"/>
          <w:szCs w:val="24"/>
        </w:rPr>
      </w:pPr>
      <w:r w:rsidRPr="00F86DA6">
        <w:rPr>
          <w:rFonts w:ascii="宋体" w:eastAsia="宋体" w:hAnsi="宋体" w:cs="Tahoma"/>
          <w:noProof/>
          <w:color w:val="000000" w:themeColor="text1"/>
          <w:kern w:val="0"/>
          <w:sz w:val="24"/>
          <w:szCs w:val="24"/>
        </w:rPr>
        <w:drawing>
          <wp:inline distT="0" distB="0" distL="0" distR="0" wp14:anchorId="64834B4E" wp14:editId="1BECE666">
            <wp:extent cx="5114925" cy="2607079"/>
            <wp:effectExtent l="0" t="0" r="0" b="3175"/>
            <wp:docPr id="3" name="图片 3" descr="https://www.mwrf.net/uploadfile/2025/0818/20250818175209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wrf.net/uploadfile/2025/0818/2025081817520965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6611" cy="2607938"/>
                    </a:xfrm>
                    <a:prstGeom prst="rect">
                      <a:avLst/>
                    </a:prstGeom>
                    <a:noFill/>
                    <a:ln>
                      <a:noFill/>
                    </a:ln>
                  </pic:spPr>
                </pic:pic>
              </a:graphicData>
            </a:graphic>
          </wp:inline>
        </w:drawing>
      </w:r>
    </w:p>
    <w:p w:rsidR="00F86DA6" w:rsidRPr="00F86DA6" w:rsidRDefault="00F86DA6" w:rsidP="00F86DA6">
      <w:pPr>
        <w:widowControl/>
        <w:shd w:val="clear" w:color="auto" w:fill="FFFFFF"/>
        <w:spacing w:line="360" w:lineRule="auto"/>
        <w:ind w:firstLineChars="200" w:firstLine="482"/>
        <w:jc w:val="left"/>
        <w:rPr>
          <w:rFonts w:ascii="宋体" w:eastAsia="宋体" w:hAnsi="宋体" w:cs="Tahoma"/>
          <w:color w:val="000000" w:themeColor="text1"/>
          <w:kern w:val="0"/>
          <w:sz w:val="24"/>
          <w:szCs w:val="24"/>
        </w:rPr>
      </w:pPr>
      <w:r w:rsidRPr="00F86DA6">
        <w:rPr>
          <w:rFonts w:ascii="宋体" w:eastAsia="宋体" w:hAnsi="宋体" w:cs="Arial"/>
          <w:b/>
          <w:bCs/>
          <w:color w:val="000000" w:themeColor="text1"/>
          <w:kern w:val="0"/>
          <w:sz w:val="24"/>
          <w:szCs w:val="24"/>
        </w:rPr>
        <w:t>多域信号分析的关键工具与技术</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在嵌入式 RF 测试中实施多域信号分析，通常依赖以下先进工具与方法：</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MS Gothic" w:eastAsia="MS Gothic" w:hAnsi="MS Gothic" w:cs="MS Gothic" w:hint="eastAsia"/>
          <w:color w:val="000000" w:themeColor="text1"/>
          <w:kern w:val="0"/>
          <w:sz w:val="24"/>
          <w:szCs w:val="24"/>
        </w:rPr>
        <w:t>▪</w:t>
      </w:r>
      <w:r w:rsidRPr="00F86DA6">
        <w:rPr>
          <w:rFonts w:ascii="宋体" w:eastAsia="宋体" w:hAnsi="宋体" w:cs="Arial"/>
          <w:color w:val="000000" w:themeColor="text1"/>
          <w:kern w:val="0"/>
          <w:sz w:val="24"/>
          <w:szCs w:val="24"/>
        </w:rPr>
        <w:t>  矢量信号分析仪（VSA）</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多功能仪器，可在时间、频率和调制域捕获与分析 RF 信号，能解调 QAM、OFDM 等复杂信号，并提供 EVM（误差向量幅度）、相位噪声及频谱纯度等指标。现代 VSA 配套的软件支持多域可视化，是嵌入式 RF 测试不可或缺的工具。</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MS Gothic" w:eastAsia="MS Gothic" w:hAnsi="MS Gothic" w:cs="MS Gothic" w:hint="eastAsia"/>
          <w:color w:val="000000" w:themeColor="text1"/>
          <w:kern w:val="0"/>
          <w:sz w:val="24"/>
          <w:szCs w:val="24"/>
        </w:rPr>
        <w:t>▪</w:t>
      </w:r>
      <w:r w:rsidRPr="00F86DA6">
        <w:rPr>
          <w:rFonts w:ascii="宋体" w:eastAsia="宋体" w:hAnsi="宋体" w:cs="Arial"/>
          <w:color w:val="000000" w:themeColor="text1"/>
          <w:kern w:val="0"/>
          <w:sz w:val="24"/>
          <w:szCs w:val="24"/>
        </w:rPr>
        <w:t>  实时频谱分析仪（RTSA）</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 xml:space="preserve">擅长高动态范围捕获频域中的瞬态与间歇信号，对调试杂散发射或干扰尤为关键。结合时域可视化与解调分析能力后，RTSA 在跨域测试中表现出色。Tektronix 所有 RTSA 均搭载 </w:t>
      </w:r>
      <w:proofErr w:type="spellStart"/>
      <w:r w:rsidRPr="00F86DA6">
        <w:rPr>
          <w:rFonts w:ascii="宋体" w:eastAsia="宋体" w:hAnsi="宋体" w:cs="Arial"/>
          <w:color w:val="000000" w:themeColor="text1"/>
          <w:kern w:val="0"/>
          <w:sz w:val="24"/>
          <w:szCs w:val="24"/>
        </w:rPr>
        <w:t>SignalVu</w:t>
      </w:r>
      <w:proofErr w:type="spellEnd"/>
      <w:r w:rsidRPr="00F86DA6">
        <w:rPr>
          <w:rFonts w:ascii="宋体" w:eastAsia="宋体" w:hAnsi="宋体" w:cs="Arial"/>
          <w:color w:val="000000" w:themeColor="text1"/>
          <w:kern w:val="0"/>
          <w:sz w:val="24"/>
          <w:szCs w:val="24"/>
        </w:rPr>
        <w:t xml:space="preserve"> 软件套件，可同时显示频谱、频谱图、时间概览、幅度、相位等关联视图。</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MS Gothic" w:eastAsia="MS Gothic" w:hAnsi="MS Gothic" w:cs="MS Gothic" w:hint="eastAsia"/>
          <w:color w:val="000000" w:themeColor="text1"/>
          <w:kern w:val="0"/>
          <w:sz w:val="24"/>
          <w:szCs w:val="24"/>
        </w:rPr>
        <w:t>▪</w:t>
      </w:r>
      <w:r w:rsidRPr="00F86DA6">
        <w:rPr>
          <w:rFonts w:ascii="宋体" w:eastAsia="宋体" w:hAnsi="宋体" w:cs="Arial"/>
          <w:color w:val="000000" w:themeColor="text1"/>
          <w:kern w:val="0"/>
          <w:sz w:val="24"/>
          <w:szCs w:val="24"/>
        </w:rPr>
        <w:t>  高带宽示波器 + RF 分析软件</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 xml:space="preserve">可执行时域测量并提供频率与调制分析，特别适合分析嵌入式系统的基带与中频信号。Tektronix 示波器上的 </w:t>
      </w:r>
      <w:proofErr w:type="spellStart"/>
      <w:r w:rsidRPr="00F86DA6">
        <w:rPr>
          <w:rFonts w:ascii="宋体" w:eastAsia="宋体" w:hAnsi="宋体" w:cs="Arial"/>
          <w:color w:val="000000" w:themeColor="text1"/>
          <w:kern w:val="0"/>
          <w:sz w:val="24"/>
          <w:szCs w:val="24"/>
        </w:rPr>
        <w:t>SignalVu</w:t>
      </w:r>
      <w:proofErr w:type="spellEnd"/>
      <w:r w:rsidRPr="00F86DA6">
        <w:rPr>
          <w:rFonts w:ascii="宋体" w:eastAsia="宋体" w:hAnsi="宋体" w:cs="Arial"/>
          <w:color w:val="000000" w:themeColor="text1"/>
          <w:kern w:val="0"/>
          <w:sz w:val="24"/>
          <w:szCs w:val="24"/>
        </w:rPr>
        <w:t xml:space="preserve"> 能直接提供与 VSA/频谱分析仪相同的高级 RF 分析能力，无需额外设备。</w:t>
      </w:r>
      <w:proofErr w:type="spellStart"/>
      <w:r w:rsidRPr="00F86DA6">
        <w:rPr>
          <w:rFonts w:ascii="宋体" w:eastAsia="宋体" w:hAnsi="宋体" w:cs="Arial"/>
          <w:color w:val="000000" w:themeColor="text1"/>
          <w:kern w:val="0"/>
          <w:sz w:val="24"/>
          <w:szCs w:val="24"/>
        </w:rPr>
        <w:t>SignalVu</w:t>
      </w:r>
      <w:proofErr w:type="spellEnd"/>
      <w:r w:rsidRPr="00F86DA6">
        <w:rPr>
          <w:rFonts w:ascii="宋体" w:eastAsia="宋体" w:hAnsi="宋体" w:cs="Arial"/>
          <w:color w:val="000000" w:themeColor="text1"/>
          <w:kern w:val="0"/>
          <w:sz w:val="24"/>
          <w:szCs w:val="24"/>
        </w:rPr>
        <w:t xml:space="preserve"> 可原生运行在示波器上或通过 PC 调用，利用示波器采集的时域数据实现实时或事后 RF 分析，将 RF 域事件（如信号掉落、杂散）与时域事件（如电源毛刺、处理器活动）关联起来。</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MS Gothic" w:eastAsia="MS Gothic" w:hAnsi="MS Gothic" w:cs="MS Gothic" w:hint="eastAsia"/>
          <w:color w:val="000000" w:themeColor="text1"/>
          <w:kern w:val="0"/>
          <w:sz w:val="24"/>
          <w:szCs w:val="24"/>
        </w:rPr>
        <w:t>▪</w:t>
      </w:r>
      <w:r w:rsidRPr="00F86DA6">
        <w:rPr>
          <w:rFonts w:ascii="宋体" w:eastAsia="宋体" w:hAnsi="宋体" w:cs="Arial"/>
          <w:color w:val="000000" w:themeColor="text1"/>
          <w:kern w:val="0"/>
          <w:sz w:val="24"/>
          <w:szCs w:val="24"/>
        </w:rPr>
        <w:t>  软件无线电（SDR）平台</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提供灵活可编程的 RF 测试方法。结合多域分析软件，工程师可实时采集和处理信号，实现嵌入式 RF 系统的快速原型与测试。</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MS Gothic" w:eastAsia="MS Gothic" w:hAnsi="MS Gothic" w:cs="MS Gothic" w:hint="eastAsia"/>
          <w:color w:val="000000" w:themeColor="text1"/>
          <w:kern w:val="0"/>
          <w:sz w:val="24"/>
          <w:szCs w:val="24"/>
        </w:rPr>
        <w:t>▪</w:t>
      </w:r>
      <w:r w:rsidRPr="00F86DA6">
        <w:rPr>
          <w:rFonts w:ascii="宋体" w:eastAsia="宋体" w:hAnsi="宋体" w:cs="Arial"/>
          <w:color w:val="000000" w:themeColor="text1"/>
          <w:kern w:val="0"/>
          <w:sz w:val="24"/>
          <w:szCs w:val="24"/>
        </w:rPr>
        <w:t>  信号处理软件工具</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如 MATLAB、Python（</w:t>
      </w:r>
      <w:proofErr w:type="spellStart"/>
      <w:r w:rsidRPr="00F86DA6">
        <w:rPr>
          <w:rFonts w:ascii="宋体" w:eastAsia="宋体" w:hAnsi="宋体" w:cs="Arial"/>
          <w:color w:val="000000" w:themeColor="text1"/>
          <w:kern w:val="0"/>
          <w:sz w:val="24"/>
          <w:szCs w:val="24"/>
        </w:rPr>
        <w:t>NumPy</w:t>
      </w:r>
      <w:proofErr w:type="spellEnd"/>
      <w:r w:rsidRPr="00F86DA6">
        <w:rPr>
          <w:rFonts w:ascii="宋体" w:eastAsia="宋体" w:hAnsi="宋体" w:cs="Arial"/>
          <w:color w:val="000000" w:themeColor="text1"/>
          <w:kern w:val="0"/>
          <w:sz w:val="24"/>
          <w:szCs w:val="24"/>
        </w:rPr>
        <w:t>/</w:t>
      </w:r>
      <w:proofErr w:type="spellStart"/>
      <w:r w:rsidRPr="00F86DA6">
        <w:rPr>
          <w:rFonts w:ascii="宋体" w:eastAsia="宋体" w:hAnsi="宋体" w:cs="Arial"/>
          <w:color w:val="000000" w:themeColor="text1"/>
          <w:kern w:val="0"/>
          <w:sz w:val="24"/>
          <w:szCs w:val="24"/>
        </w:rPr>
        <w:t>SciPy</w:t>
      </w:r>
      <w:proofErr w:type="spellEnd"/>
      <w:r w:rsidRPr="00F86DA6">
        <w:rPr>
          <w:rFonts w:ascii="宋体" w:eastAsia="宋体" w:hAnsi="宋体" w:cs="Arial"/>
          <w:color w:val="000000" w:themeColor="text1"/>
          <w:kern w:val="0"/>
          <w:sz w:val="24"/>
          <w:szCs w:val="24"/>
        </w:rPr>
        <w:t xml:space="preserve"> 库）等，可对采集信号进行后处理，支持 FFT 频域分析、时频分析（如频谱图）及调制质量评估。</w:t>
      </w:r>
    </w:p>
    <w:p w:rsidR="00F86DA6" w:rsidRPr="00F86DA6" w:rsidRDefault="00F86DA6" w:rsidP="00F86DA6">
      <w:pPr>
        <w:widowControl/>
        <w:shd w:val="clear" w:color="auto" w:fill="FFFFFF"/>
        <w:spacing w:line="360" w:lineRule="auto"/>
        <w:jc w:val="center"/>
        <w:rPr>
          <w:rFonts w:ascii="宋体" w:eastAsia="宋体" w:hAnsi="宋体" w:cs="Tahoma"/>
          <w:color w:val="000000" w:themeColor="text1"/>
          <w:kern w:val="0"/>
          <w:sz w:val="24"/>
          <w:szCs w:val="24"/>
        </w:rPr>
      </w:pPr>
      <w:r w:rsidRPr="00F86DA6">
        <w:rPr>
          <w:rFonts w:ascii="宋体" w:eastAsia="宋体" w:hAnsi="宋体" w:cs="Tahoma"/>
          <w:noProof/>
          <w:color w:val="000000" w:themeColor="text1"/>
          <w:kern w:val="0"/>
          <w:sz w:val="24"/>
          <w:szCs w:val="24"/>
        </w:rPr>
        <w:drawing>
          <wp:inline distT="0" distB="0" distL="0" distR="0" wp14:anchorId="5BAB182A" wp14:editId="4DCAF273">
            <wp:extent cx="4657725" cy="3817233"/>
            <wp:effectExtent l="0" t="0" r="0" b="0"/>
            <wp:docPr id="2" name="图片 2" descr="https://www.mwrf.net/uploadfile/2025/0818/20250818175333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wrf.net/uploadfile/2025/0818/2025081817533319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7725" cy="3817233"/>
                    </a:xfrm>
                    <a:prstGeom prst="rect">
                      <a:avLst/>
                    </a:prstGeom>
                    <a:noFill/>
                    <a:ln>
                      <a:noFill/>
                    </a:ln>
                  </pic:spPr>
                </pic:pic>
              </a:graphicData>
            </a:graphic>
          </wp:inline>
        </w:drawing>
      </w:r>
    </w:p>
    <w:p w:rsidR="00F86DA6" w:rsidRPr="00F86DA6" w:rsidRDefault="00F86DA6" w:rsidP="00F86DA6">
      <w:pPr>
        <w:widowControl/>
        <w:shd w:val="clear" w:color="auto" w:fill="FFFFFF"/>
        <w:spacing w:line="360" w:lineRule="auto"/>
        <w:ind w:firstLineChars="200" w:firstLine="482"/>
        <w:jc w:val="left"/>
        <w:rPr>
          <w:rFonts w:ascii="宋体" w:eastAsia="宋体" w:hAnsi="宋体" w:cs="Tahoma"/>
          <w:color w:val="000000" w:themeColor="text1"/>
          <w:kern w:val="0"/>
          <w:sz w:val="24"/>
          <w:szCs w:val="24"/>
        </w:rPr>
      </w:pPr>
      <w:r w:rsidRPr="00F86DA6">
        <w:rPr>
          <w:rFonts w:ascii="宋体" w:eastAsia="宋体" w:hAnsi="宋体" w:cs="Arial"/>
          <w:b/>
          <w:bCs/>
          <w:color w:val="000000" w:themeColor="text1"/>
          <w:kern w:val="0"/>
          <w:sz w:val="24"/>
          <w:szCs w:val="24"/>
        </w:rPr>
        <w:t>多域分析在嵌入式 RF 测试中的实际应用</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在实际应用场景中，多域分析技术展现出广泛适用性。在5G和</w:t>
      </w:r>
      <w:proofErr w:type="gramStart"/>
      <w:r w:rsidRPr="00F86DA6">
        <w:rPr>
          <w:rFonts w:ascii="宋体" w:eastAsia="宋体" w:hAnsi="宋体" w:cs="Arial"/>
          <w:color w:val="000000" w:themeColor="text1"/>
          <w:kern w:val="0"/>
          <w:sz w:val="24"/>
          <w:szCs w:val="24"/>
        </w:rPr>
        <w:t>物联网</w:t>
      </w:r>
      <w:proofErr w:type="gramEnd"/>
      <w:r w:rsidRPr="00F86DA6">
        <w:rPr>
          <w:rFonts w:ascii="宋体" w:eastAsia="宋体" w:hAnsi="宋体" w:cs="Arial"/>
          <w:color w:val="000000" w:themeColor="text1"/>
          <w:kern w:val="0"/>
          <w:sz w:val="24"/>
          <w:szCs w:val="24"/>
        </w:rPr>
        <w:t>设备开发中，工程师需要同时关注调制质量指标和频谱特性，多域分析方法可以同步完成EVM测量和频谱再生分析。汽车雷达系统的验证工作则要求精确的时域脉冲特性测试和频域线性度评估，并确保调制保真度，这对目标检测精度至关重要。无线通信模块的研发人员利用多域分析技术，能够有效识别同频干扰、数据包时序错误以及调制失真等潜在问题。在要求严苛的卫星通信领域，多域分析方法为信号质量和相位噪声的全面评估提供了可靠手段，多域分析可</w:t>
      </w:r>
      <w:proofErr w:type="gramStart"/>
      <w:r w:rsidRPr="00F86DA6">
        <w:rPr>
          <w:rFonts w:ascii="宋体" w:eastAsia="宋体" w:hAnsi="宋体" w:cs="Arial"/>
          <w:color w:val="000000" w:themeColor="text1"/>
          <w:kern w:val="0"/>
          <w:sz w:val="24"/>
          <w:szCs w:val="24"/>
        </w:rPr>
        <w:t>在各域验证</w:t>
      </w:r>
      <w:proofErr w:type="gramEnd"/>
      <w:r w:rsidRPr="00F86DA6">
        <w:rPr>
          <w:rFonts w:ascii="宋体" w:eastAsia="宋体" w:hAnsi="宋体" w:cs="Arial"/>
          <w:color w:val="000000" w:themeColor="text1"/>
          <w:kern w:val="0"/>
          <w:sz w:val="24"/>
          <w:szCs w:val="24"/>
        </w:rPr>
        <w:t>信号质量，确保符合航空航天标准。</w:t>
      </w:r>
    </w:p>
    <w:p w:rsidR="00F86DA6" w:rsidRPr="00F86DA6" w:rsidRDefault="00F86DA6" w:rsidP="00F86DA6">
      <w:pPr>
        <w:widowControl/>
        <w:shd w:val="clear" w:color="auto" w:fill="FFFFFF"/>
        <w:spacing w:line="360" w:lineRule="auto"/>
        <w:ind w:firstLineChars="200" w:firstLine="482"/>
        <w:jc w:val="left"/>
        <w:rPr>
          <w:rFonts w:ascii="宋体" w:eastAsia="宋体" w:hAnsi="宋体" w:cs="Tahoma"/>
          <w:color w:val="000000" w:themeColor="text1"/>
          <w:kern w:val="0"/>
          <w:sz w:val="24"/>
          <w:szCs w:val="24"/>
        </w:rPr>
      </w:pPr>
      <w:r w:rsidRPr="00F86DA6">
        <w:rPr>
          <w:rFonts w:ascii="宋体" w:eastAsia="宋体" w:hAnsi="宋体" w:cs="Arial"/>
          <w:b/>
          <w:bCs/>
          <w:color w:val="000000" w:themeColor="text1"/>
          <w:kern w:val="0"/>
          <w:sz w:val="24"/>
          <w:szCs w:val="24"/>
        </w:rPr>
        <w:t>跨域信号分析的最佳实践</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1) 明确测试目标：在测试前确定关键性能指标（如 EVM、无杂散动态范围）及相关域。</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2) 选择合适的工具：选用支持跨域分析、频率范围和调制方式与系统匹配的仪器与软件。例如 Tektronix 4/5/6 系列示波器可在无需单独频谱分析仪的情况下完成嵌入式 RF 验证，实现时间相关调试与调制分析。</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 xml:space="preserve">3) 跨域关联测量：使用可视化工具将时间、频率与调制数据叠加，方便发现异常之间的关联。例如 Tektronix 5/6 系列 MSO 的 Spectrum View 硬件集成实时频谱分析功能，可独立设置中心频率、带宽及分辨率带宽，并与 </w:t>
      </w:r>
      <w:proofErr w:type="spellStart"/>
      <w:r w:rsidRPr="00F86DA6">
        <w:rPr>
          <w:rFonts w:ascii="宋体" w:eastAsia="宋体" w:hAnsi="宋体" w:cs="Arial"/>
          <w:color w:val="000000" w:themeColor="text1"/>
          <w:kern w:val="0"/>
          <w:sz w:val="24"/>
          <w:szCs w:val="24"/>
        </w:rPr>
        <w:t>SignalVu</w:t>
      </w:r>
      <w:proofErr w:type="spellEnd"/>
      <w:r w:rsidRPr="00F86DA6">
        <w:rPr>
          <w:rFonts w:ascii="宋体" w:eastAsia="宋体" w:hAnsi="宋体" w:cs="Arial"/>
          <w:color w:val="000000" w:themeColor="text1"/>
          <w:kern w:val="0"/>
          <w:sz w:val="24"/>
          <w:szCs w:val="24"/>
        </w:rPr>
        <w:t xml:space="preserve"> 联合使用。</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4) 自动化测试流程：利用 Python、SCPI 等脚本语言自动化多域测量，提高可重复性与效率。</w:t>
      </w:r>
      <w:proofErr w:type="spellStart"/>
      <w:r w:rsidRPr="00F86DA6">
        <w:rPr>
          <w:rFonts w:ascii="宋体" w:eastAsia="宋体" w:hAnsi="宋体" w:cs="Arial"/>
          <w:color w:val="000000" w:themeColor="text1"/>
          <w:kern w:val="0"/>
          <w:sz w:val="24"/>
          <w:szCs w:val="24"/>
        </w:rPr>
        <w:t>SignalVu</w:t>
      </w:r>
      <w:proofErr w:type="spellEnd"/>
      <w:r w:rsidRPr="00F86DA6">
        <w:rPr>
          <w:rFonts w:ascii="宋体" w:eastAsia="宋体" w:hAnsi="宋体" w:cs="Arial"/>
          <w:color w:val="000000" w:themeColor="text1"/>
          <w:kern w:val="0"/>
          <w:sz w:val="24"/>
          <w:szCs w:val="24"/>
        </w:rPr>
        <w:t>-PC 提供 COM API 及高层次 API 接口，简化自动化开发。</w:t>
      </w:r>
    </w:p>
    <w:p w:rsidR="00F86DA6" w:rsidRPr="00F86DA6" w:rsidRDefault="00F86DA6" w:rsidP="00F86DA6">
      <w:pPr>
        <w:widowControl/>
        <w:shd w:val="clear" w:color="auto" w:fill="FFFFFF"/>
        <w:spacing w:line="360" w:lineRule="auto"/>
        <w:jc w:val="center"/>
        <w:rPr>
          <w:rFonts w:ascii="宋体" w:eastAsia="宋体" w:hAnsi="宋体" w:cs="Tahoma"/>
          <w:color w:val="000000" w:themeColor="text1"/>
          <w:kern w:val="0"/>
          <w:sz w:val="24"/>
          <w:szCs w:val="24"/>
        </w:rPr>
      </w:pPr>
      <w:r w:rsidRPr="00F86DA6">
        <w:rPr>
          <w:rFonts w:ascii="宋体" w:eastAsia="宋体" w:hAnsi="宋体" w:cs="Tahoma"/>
          <w:noProof/>
          <w:color w:val="000000" w:themeColor="text1"/>
          <w:kern w:val="0"/>
          <w:sz w:val="24"/>
          <w:szCs w:val="24"/>
        </w:rPr>
        <w:drawing>
          <wp:inline distT="0" distB="0" distL="0" distR="0" wp14:anchorId="6B6F5EE0" wp14:editId="2A97A346">
            <wp:extent cx="4676775" cy="3038475"/>
            <wp:effectExtent l="0" t="0" r="9525" b="9525"/>
            <wp:docPr id="1" name="图片 1" descr="https://www.mwrf.net/uploadfile/2025/0818/202508181754178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wrf.net/uploadfile/2025/0818/2025081817541789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3038475"/>
                    </a:xfrm>
                    <a:prstGeom prst="rect">
                      <a:avLst/>
                    </a:prstGeom>
                    <a:noFill/>
                    <a:ln>
                      <a:noFill/>
                    </a:ln>
                  </pic:spPr>
                </pic:pic>
              </a:graphicData>
            </a:graphic>
          </wp:inline>
        </w:drawing>
      </w:r>
    </w:p>
    <w:p w:rsidR="00F86DA6" w:rsidRPr="00F86DA6" w:rsidRDefault="00F86DA6" w:rsidP="00F86DA6">
      <w:pPr>
        <w:widowControl/>
        <w:shd w:val="clear" w:color="auto" w:fill="FFFFFF"/>
        <w:spacing w:line="360" w:lineRule="auto"/>
        <w:ind w:firstLineChars="200" w:firstLine="482"/>
        <w:jc w:val="left"/>
        <w:rPr>
          <w:rFonts w:ascii="宋体" w:eastAsia="宋体" w:hAnsi="宋体" w:cs="Tahoma"/>
          <w:color w:val="000000" w:themeColor="text1"/>
          <w:kern w:val="0"/>
          <w:sz w:val="24"/>
          <w:szCs w:val="24"/>
        </w:rPr>
      </w:pPr>
      <w:r w:rsidRPr="00F86DA6">
        <w:rPr>
          <w:rFonts w:ascii="宋体" w:eastAsia="宋体" w:hAnsi="宋体" w:cs="Arial"/>
          <w:b/>
          <w:bCs/>
          <w:color w:val="000000" w:themeColor="text1"/>
          <w:kern w:val="0"/>
          <w:sz w:val="24"/>
          <w:szCs w:val="24"/>
        </w:rPr>
        <w:t>挑战与未来趋势</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多通道跨域分析可能需要昂贵且复杂的设备组合，由经验丰富的工程师进行同步操作；同时，跨域数据处理需要外部计算平台的高性能资源。然而，示波器虽然动态范围不及专用 RTSA、分析选项少于 VSA，但在同一台常用设备上即可实现高层次调试，无需外部数据导出或多台设备同步，是一种“单机”调试的折中方案。</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展望未来，多域分析技术正迎来多个突破性创新方向。主要体现在四个关键方向：首先，AI与机器学习技术的深度集成将实现自动化异常检测和跨域行为预测，大幅提升测试智能化水平；其次，云端测试平台的普及将突破地域限制，支持远程多域分析和高效数据处理，实现全球研发团队的实时协作；第三，随着</w:t>
      </w:r>
      <w:hyperlink r:id="rId9" w:tgtFrame="_blank" w:history="1">
        <w:r w:rsidRPr="00F86DA6">
          <w:rPr>
            <w:rFonts w:ascii="宋体" w:eastAsia="宋体" w:hAnsi="宋体" w:cs="Arial"/>
            <w:color w:val="000000" w:themeColor="text1"/>
            <w:kern w:val="0"/>
            <w:sz w:val="24"/>
            <w:szCs w:val="24"/>
            <w:u w:val="single"/>
          </w:rPr>
          <w:t>毫米波</w:t>
        </w:r>
      </w:hyperlink>
      <w:r w:rsidRPr="00F86DA6">
        <w:rPr>
          <w:rFonts w:ascii="宋体" w:eastAsia="宋体" w:hAnsi="宋体" w:cs="Arial"/>
          <w:color w:val="000000" w:themeColor="text1"/>
          <w:kern w:val="0"/>
          <w:sz w:val="24"/>
          <w:szCs w:val="24"/>
        </w:rPr>
        <w:t>和</w:t>
      </w:r>
      <w:hyperlink r:id="rId10" w:tgtFrame="_blank" w:history="1">
        <w:proofErr w:type="gramStart"/>
        <w:r w:rsidRPr="00F86DA6">
          <w:rPr>
            <w:rFonts w:ascii="宋体" w:eastAsia="宋体" w:hAnsi="宋体" w:cs="Arial"/>
            <w:color w:val="000000" w:themeColor="text1"/>
            <w:kern w:val="0"/>
            <w:sz w:val="24"/>
            <w:szCs w:val="24"/>
            <w:u w:val="single"/>
          </w:rPr>
          <w:t>太赫兹</w:t>
        </w:r>
        <w:proofErr w:type="gramEnd"/>
      </w:hyperlink>
      <w:r w:rsidRPr="00F86DA6">
        <w:rPr>
          <w:rFonts w:ascii="宋体" w:eastAsia="宋体" w:hAnsi="宋体" w:cs="Arial"/>
          <w:color w:val="000000" w:themeColor="text1"/>
          <w:kern w:val="0"/>
          <w:sz w:val="24"/>
          <w:szCs w:val="24"/>
        </w:rPr>
        <w:t>技术的快速发展，新一代多域分析工具将突破传统频率限制，为高频段应用提供更全面的测试支持；最后，数字孪生技术的引入将开创虚拟验证新范式，通过与多域分析技术的深度融合，实现在物理测试前的系统级仿真验证，显著缩短产品开发周期。</w:t>
      </w:r>
    </w:p>
    <w:p w:rsidR="00F86DA6" w:rsidRPr="00F86DA6" w:rsidRDefault="00F86DA6" w:rsidP="00F86DA6">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F86DA6">
        <w:rPr>
          <w:rFonts w:ascii="宋体" w:eastAsia="宋体" w:hAnsi="宋体" w:cs="Arial"/>
          <w:color w:val="000000" w:themeColor="text1"/>
          <w:kern w:val="0"/>
          <w:sz w:val="24"/>
          <w:szCs w:val="24"/>
        </w:rPr>
        <w:t>多域信号分析技术正在深刻重塑嵌入式RF测试的行业实践。借助集成了先进软件的RTSA、示波器等现代化测试工具，工程师能够以前所未有的效率完成跨时域、频域和调制域的系统诊断，确保产品性能完全符合严苛的行业标准。在5G通信、汽车雷达、物联网等关键技术领域，多域分析方法已成为实现突破性创新的关键推动力。随着射频技术的持续演进，掌握多域分析能力将成为企业保持技术领先优势的核心竞争力。</w:t>
      </w:r>
      <w:bookmarkStart w:id="0" w:name="_GoBack"/>
      <w:bookmarkEnd w:id="0"/>
    </w:p>
    <w:p w:rsidR="00D02623" w:rsidRPr="00F86DA6" w:rsidRDefault="00D02623" w:rsidP="00F86DA6">
      <w:pPr>
        <w:spacing w:line="360" w:lineRule="auto"/>
        <w:ind w:firstLineChars="200" w:firstLine="480"/>
        <w:rPr>
          <w:rFonts w:ascii="宋体" w:eastAsia="宋体" w:hAnsi="宋体"/>
          <w:color w:val="000000" w:themeColor="text1"/>
          <w:sz w:val="24"/>
          <w:szCs w:val="24"/>
        </w:rPr>
      </w:pPr>
    </w:p>
    <w:sectPr w:rsidR="00D02623" w:rsidRPr="00F86D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0A"/>
    <w:rsid w:val="000763EE"/>
    <w:rsid w:val="001E2470"/>
    <w:rsid w:val="00255EF1"/>
    <w:rsid w:val="0031467B"/>
    <w:rsid w:val="003C2455"/>
    <w:rsid w:val="00484D36"/>
    <w:rsid w:val="00692EAA"/>
    <w:rsid w:val="00703FE1"/>
    <w:rsid w:val="00804B5B"/>
    <w:rsid w:val="008E5C5E"/>
    <w:rsid w:val="009066AF"/>
    <w:rsid w:val="00AD21A1"/>
    <w:rsid w:val="00B7730A"/>
    <w:rsid w:val="00D02623"/>
    <w:rsid w:val="00E02350"/>
    <w:rsid w:val="00F86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86DA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86DA6"/>
    <w:rPr>
      <w:rFonts w:ascii="宋体" w:eastAsia="宋体" w:hAnsi="宋体" w:cs="宋体"/>
      <w:b/>
      <w:bCs/>
      <w:kern w:val="36"/>
      <w:sz w:val="48"/>
      <w:szCs w:val="48"/>
    </w:rPr>
  </w:style>
  <w:style w:type="character" w:customStyle="1" w:styleId="col">
    <w:name w:val="col"/>
    <w:basedOn w:val="a0"/>
    <w:rsid w:val="00F86DA6"/>
  </w:style>
  <w:style w:type="character" w:styleId="a3">
    <w:name w:val="Hyperlink"/>
    <w:basedOn w:val="a0"/>
    <w:uiPriority w:val="99"/>
    <w:semiHidden/>
    <w:unhideWhenUsed/>
    <w:rsid w:val="00F86DA6"/>
    <w:rPr>
      <w:color w:val="0000FF"/>
      <w:u w:val="single"/>
    </w:rPr>
  </w:style>
  <w:style w:type="character" w:styleId="a4">
    <w:name w:val="Strong"/>
    <w:basedOn w:val="a0"/>
    <w:uiPriority w:val="22"/>
    <w:qFormat/>
    <w:rsid w:val="00F86DA6"/>
    <w:rPr>
      <w:b/>
      <w:bCs/>
    </w:rPr>
  </w:style>
  <w:style w:type="paragraph" w:styleId="a5">
    <w:name w:val="Normal (Web)"/>
    <w:basedOn w:val="a"/>
    <w:uiPriority w:val="99"/>
    <w:semiHidden/>
    <w:unhideWhenUsed/>
    <w:rsid w:val="00F86DA6"/>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
    <w:uiPriority w:val="99"/>
    <w:semiHidden/>
    <w:unhideWhenUsed/>
    <w:rsid w:val="00F86DA6"/>
    <w:rPr>
      <w:sz w:val="18"/>
      <w:szCs w:val="18"/>
    </w:rPr>
  </w:style>
  <w:style w:type="character" w:customStyle="1" w:styleId="Char">
    <w:name w:val="批注框文本 Char"/>
    <w:basedOn w:val="a0"/>
    <w:link w:val="a6"/>
    <w:uiPriority w:val="99"/>
    <w:semiHidden/>
    <w:rsid w:val="00F86DA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86DA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86DA6"/>
    <w:rPr>
      <w:rFonts w:ascii="宋体" w:eastAsia="宋体" w:hAnsi="宋体" w:cs="宋体"/>
      <w:b/>
      <w:bCs/>
      <w:kern w:val="36"/>
      <w:sz w:val="48"/>
      <w:szCs w:val="48"/>
    </w:rPr>
  </w:style>
  <w:style w:type="character" w:customStyle="1" w:styleId="col">
    <w:name w:val="col"/>
    <w:basedOn w:val="a0"/>
    <w:rsid w:val="00F86DA6"/>
  </w:style>
  <w:style w:type="character" w:styleId="a3">
    <w:name w:val="Hyperlink"/>
    <w:basedOn w:val="a0"/>
    <w:uiPriority w:val="99"/>
    <w:semiHidden/>
    <w:unhideWhenUsed/>
    <w:rsid w:val="00F86DA6"/>
    <w:rPr>
      <w:color w:val="0000FF"/>
      <w:u w:val="single"/>
    </w:rPr>
  </w:style>
  <w:style w:type="character" w:styleId="a4">
    <w:name w:val="Strong"/>
    <w:basedOn w:val="a0"/>
    <w:uiPriority w:val="22"/>
    <w:qFormat/>
    <w:rsid w:val="00F86DA6"/>
    <w:rPr>
      <w:b/>
      <w:bCs/>
    </w:rPr>
  </w:style>
  <w:style w:type="paragraph" w:styleId="a5">
    <w:name w:val="Normal (Web)"/>
    <w:basedOn w:val="a"/>
    <w:uiPriority w:val="99"/>
    <w:semiHidden/>
    <w:unhideWhenUsed/>
    <w:rsid w:val="00F86DA6"/>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
    <w:uiPriority w:val="99"/>
    <w:semiHidden/>
    <w:unhideWhenUsed/>
    <w:rsid w:val="00F86DA6"/>
    <w:rPr>
      <w:sz w:val="18"/>
      <w:szCs w:val="18"/>
    </w:rPr>
  </w:style>
  <w:style w:type="character" w:customStyle="1" w:styleId="Char">
    <w:name w:val="批注框文本 Char"/>
    <w:basedOn w:val="a0"/>
    <w:link w:val="a6"/>
    <w:uiPriority w:val="99"/>
    <w:semiHidden/>
    <w:rsid w:val="00F86D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200784">
      <w:bodyDiv w:val="1"/>
      <w:marLeft w:val="0"/>
      <w:marRight w:val="0"/>
      <w:marTop w:val="0"/>
      <w:marBottom w:val="0"/>
      <w:divBdr>
        <w:top w:val="none" w:sz="0" w:space="0" w:color="auto"/>
        <w:left w:val="none" w:sz="0" w:space="0" w:color="auto"/>
        <w:bottom w:val="none" w:sz="0" w:space="0" w:color="auto"/>
        <w:right w:val="none" w:sz="0" w:space="0" w:color="auto"/>
      </w:divBdr>
      <w:divsChild>
        <w:div w:id="2089376970">
          <w:marLeft w:val="0"/>
          <w:marRight w:val="0"/>
          <w:marTop w:val="0"/>
          <w:marBottom w:val="120"/>
          <w:divBdr>
            <w:top w:val="none" w:sz="0" w:space="0" w:color="auto"/>
            <w:left w:val="none" w:sz="0" w:space="0" w:color="auto"/>
            <w:bottom w:val="single" w:sz="6" w:space="12" w:color="E5E5E5"/>
            <w:right w:val="none" w:sz="0" w:space="0" w:color="auto"/>
          </w:divBdr>
          <w:divsChild>
            <w:div w:id="2112243066">
              <w:marLeft w:val="0"/>
              <w:marRight w:val="0"/>
              <w:marTop w:val="105"/>
              <w:marBottom w:val="0"/>
              <w:divBdr>
                <w:top w:val="none" w:sz="0" w:space="0" w:color="auto"/>
                <w:left w:val="none" w:sz="0" w:space="0" w:color="auto"/>
                <w:bottom w:val="none" w:sz="0" w:space="0" w:color="auto"/>
                <w:right w:val="none" w:sz="0" w:space="0" w:color="auto"/>
              </w:divBdr>
            </w:div>
          </w:divsChild>
        </w:div>
        <w:div w:id="1259413802">
          <w:marLeft w:val="0"/>
          <w:marRight w:val="0"/>
          <w:marTop w:val="120"/>
          <w:marBottom w:val="120"/>
          <w:divBdr>
            <w:top w:val="none" w:sz="0" w:space="0" w:color="auto"/>
            <w:left w:val="none" w:sz="0" w:space="0" w:color="auto"/>
            <w:bottom w:val="none" w:sz="0" w:space="0" w:color="auto"/>
            <w:right w:val="none" w:sz="0" w:space="0" w:color="auto"/>
          </w:divBdr>
        </w:div>
        <w:div w:id="1382703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rftop.cn/" TargetMode="External"/><Relationship Id="rId4" Type="http://schemas.openxmlformats.org/officeDocument/2006/relationships/webSettings" Target="webSettings.xml"/><Relationship Id="rId9" Type="http://schemas.openxmlformats.org/officeDocument/2006/relationships/hyperlink" Target="https://www.rftop.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484</Words>
  <Characters>2764</Characters>
  <Application>Microsoft Office Word</Application>
  <DocSecurity>0</DocSecurity>
  <Lines>23</Lines>
  <Paragraphs>6</Paragraphs>
  <ScaleCrop>false</ScaleCrop>
  <Company>Organization</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2025-08-19T02:43:00Z</dcterms:created>
  <dcterms:modified xsi:type="dcterms:W3CDTF">2025-08-19T02:46:00Z</dcterms:modified>
</cp:coreProperties>
</file>