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D8" w:rsidRPr="00275BD8" w:rsidRDefault="00275BD8" w:rsidP="00275BD8">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275BD8">
        <w:rPr>
          <w:rFonts w:ascii="黑体" w:eastAsia="黑体" w:hAnsi="黑体" w:cs="宋体"/>
          <w:b/>
          <w:bCs/>
          <w:color w:val="000000" w:themeColor="text1"/>
          <w:kern w:val="36"/>
          <w:sz w:val="28"/>
          <w:szCs w:val="28"/>
        </w:rPr>
        <w:t>国防“试炼场”突围：国产电子测试测量仪器如何撑起大国重器“精度底色”</w:t>
      </w:r>
      <w:bookmarkEnd w:id="0"/>
    </w:p>
    <w:p w:rsidR="00275BD8" w:rsidRPr="00275BD8" w:rsidRDefault="00275BD8" w:rsidP="00275BD8">
      <w:pPr>
        <w:widowControl/>
        <w:spacing w:line="360" w:lineRule="auto"/>
        <w:jc w:val="center"/>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来源：</w:t>
      </w:r>
      <w:proofErr w:type="gramStart"/>
      <w:r w:rsidRPr="00275BD8">
        <w:rPr>
          <w:rFonts w:ascii="宋体" w:eastAsia="宋体" w:hAnsi="宋体" w:cs="宋体"/>
          <w:color w:val="000000" w:themeColor="text1"/>
          <w:kern w:val="0"/>
          <w:sz w:val="24"/>
          <w:szCs w:val="24"/>
        </w:rPr>
        <w:t>仪商网</w:t>
      </w:r>
      <w:proofErr w:type="gramEnd"/>
    </w:p>
    <w:p w:rsidR="00275BD8" w:rsidRDefault="00275BD8" w:rsidP="00275BD8">
      <w:pPr>
        <w:widowControl/>
        <w:spacing w:line="360" w:lineRule="auto"/>
        <w:ind w:firstLineChars="200" w:firstLine="480"/>
        <w:jc w:val="left"/>
        <w:rPr>
          <w:rFonts w:ascii="宋体" w:eastAsia="宋体" w:hAnsi="宋体" w:cs="宋体" w:hint="eastAsia"/>
          <w:color w:val="000000" w:themeColor="text1"/>
          <w:kern w:val="0"/>
          <w:sz w:val="24"/>
          <w:szCs w:val="24"/>
        </w:rPr>
      </w:pPr>
      <w:r w:rsidRPr="00275BD8">
        <w:rPr>
          <w:rFonts w:ascii="宋体" w:eastAsia="宋体" w:hAnsi="宋体" w:cs="宋体"/>
          <w:color w:val="000000" w:themeColor="text1"/>
          <w:kern w:val="0"/>
          <w:sz w:val="24"/>
          <w:szCs w:val="24"/>
        </w:rPr>
        <w:t>九三阅兵场上，东风-21D反舰弹道导弹、东风-26中远程弹道导弹等大国重器威严驶过天安门广场，展现着中国国防力量的崭新面貌。这些尖端装备的可靠性背后，是国产电子测试测量仪器提供的坚实技术支撑。</w:t>
      </w:r>
    </w:p>
    <w:p w:rsidR="00275BD8" w:rsidRDefault="00275BD8" w:rsidP="00275BD8">
      <w:pPr>
        <w:widowControl/>
        <w:spacing w:line="360" w:lineRule="auto"/>
        <w:jc w:val="center"/>
        <w:rPr>
          <w:rFonts w:ascii="宋体" w:eastAsia="宋体" w:hAnsi="宋体" w:cs="宋体" w:hint="eastAsia"/>
          <w:color w:val="000000" w:themeColor="text1"/>
          <w:kern w:val="0"/>
          <w:sz w:val="24"/>
          <w:szCs w:val="24"/>
        </w:rPr>
      </w:pPr>
      <w:r w:rsidRPr="00275BD8">
        <w:rPr>
          <w:rFonts w:ascii="宋体" w:eastAsia="宋体" w:hAnsi="宋体" w:cs="宋体"/>
          <w:noProof/>
          <w:color w:val="000000" w:themeColor="text1"/>
          <w:kern w:val="0"/>
          <w:sz w:val="24"/>
          <w:szCs w:val="24"/>
        </w:rPr>
        <w:drawing>
          <wp:inline distT="0" distB="0" distL="0" distR="0" wp14:anchorId="281C47A5" wp14:editId="5FF55603">
            <wp:extent cx="4124325" cy="2200137"/>
            <wp:effectExtent l="0" t="0" r="0" b="0"/>
            <wp:docPr id="3" name="图片 3" descr="https://www.861718.com/storage/uploads/20250905/ae2792abd578fc41909364fc5ad6a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storage/uploads/20250905/ae2792abd578fc41909364fc5ad6a68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9622" cy="2202963"/>
                    </a:xfrm>
                    <a:prstGeom prst="rect">
                      <a:avLst/>
                    </a:prstGeom>
                    <a:noFill/>
                    <a:ln>
                      <a:noFill/>
                    </a:ln>
                  </pic:spPr>
                </pic:pic>
              </a:graphicData>
            </a:graphic>
          </wp:inline>
        </w:drawing>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军事武器装备的研发与列装离不开精密测试验证。电子测试测量仪器作为装备性能的“验证者”和“把关人”，直接关系到国防装备的可靠性和战斗力。长期以来，我国高端电子测量仪器依赖进口，面临国外技术封锁和出口管制。</w:t>
      </w:r>
      <w:r w:rsidRPr="00275BD8">
        <w:rPr>
          <w:rFonts w:ascii="宋体" w:eastAsia="宋体" w:hAnsi="宋体" w:cs="宋体"/>
          <w:color w:val="000000" w:themeColor="text1"/>
          <w:kern w:val="0"/>
          <w:sz w:val="24"/>
          <w:szCs w:val="24"/>
        </w:rPr>
        <w:br/>
        <w:t>如今，这一局面正在改变。在国防需求的牵引下，国产电子测试测量仪器通过军工装备对极端环境、高精度、高可靠性的严苛要求，实现了一系列核心技术突破，正从“可替代”走向“优于进口”，成为大国重器不可或缺的“精度底色”。</w:t>
      </w:r>
    </w:p>
    <w:p w:rsidR="00275BD8" w:rsidRPr="00275BD8" w:rsidRDefault="00275BD8" w:rsidP="00275BD8">
      <w:pPr>
        <w:widowControl/>
        <w:spacing w:line="360" w:lineRule="auto"/>
        <w:ind w:firstLineChars="200" w:firstLine="482"/>
        <w:jc w:val="left"/>
        <w:outlineLvl w:val="2"/>
        <w:rPr>
          <w:rFonts w:ascii="宋体" w:eastAsia="宋体" w:hAnsi="宋体" w:cs="宋体"/>
          <w:b/>
          <w:bCs/>
          <w:color w:val="000000" w:themeColor="text1"/>
          <w:kern w:val="0"/>
          <w:sz w:val="24"/>
          <w:szCs w:val="24"/>
        </w:rPr>
      </w:pPr>
      <w:r w:rsidRPr="00275BD8">
        <w:rPr>
          <w:rFonts w:ascii="宋体" w:eastAsia="宋体" w:hAnsi="宋体" w:cs="宋体"/>
          <w:b/>
          <w:bCs/>
          <w:color w:val="000000" w:themeColor="text1"/>
          <w:kern w:val="0"/>
          <w:sz w:val="24"/>
          <w:szCs w:val="24"/>
        </w:rPr>
        <w:t>军工需求倒</w:t>
      </w:r>
      <w:proofErr w:type="gramStart"/>
      <w:r w:rsidRPr="00275BD8">
        <w:rPr>
          <w:rFonts w:ascii="宋体" w:eastAsia="宋体" w:hAnsi="宋体" w:cs="宋体"/>
          <w:b/>
          <w:bCs/>
          <w:color w:val="000000" w:themeColor="text1"/>
          <w:kern w:val="0"/>
          <w:sz w:val="24"/>
          <w:szCs w:val="24"/>
        </w:rPr>
        <w:t>逼技术</w:t>
      </w:r>
      <w:proofErr w:type="gramEnd"/>
      <w:r w:rsidRPr="00275BD8">
        <w:rPr>
          <w:rFonts w:ascii="宋体" w:eastAsia="宋体" w:hAnsi="宋体" w:cs="宋体"/>
          <w:b/>
          <w:bCs/>
          <w:color w:val="000000" w:themeColor="text1"/>
          <w:kern w:val="0"/>
          <w:sz w:val="24"/>
          <w:szCs w:val="24"/>
        </w:rPr>
        <w:t>突破</w:t>
      </w:r>
    </w:p>
    <w:p w:rsidR="00275BD8" w:rsidRDefault="00275BD8" w:rsidP="00275BD8">
      <w:pPr>
        <w:widowControl/>
        <w:spacing w:line="360" w:lineRule="auto"/>
        <w:ind w:firstLineChars="200" w:firstLine="480"/>
        <w:jc w:val="left"/>
        <w:rPr>
          <w:rFonts w:ascii="宋体" w:eastAsia="宋体" w:hAnsi="宋体" w:cs="宋体" w:hint="eastAsia"/>
          <w:color w:val="000000" w:themeColor="text1"/>
          <w:kern w:val="0"/>
          <w:sz w:val="24"/>
          <w:szCs w:val="24"/>
        </w:rPr>
      </w:pPr>
      <w:r w:rsidRPr="00275BD8">
        <w:rPr>
          <w:rFonts w:ascii="宋体" w:eastAsia="宋体" w:hAnsi="宋体" w:cs="宋体"/>
          <w:color w:val="000000" w:themeColor="text1"/>
          <w:kern w:val="0"/>
          <w:sz w:val="24"/>
          <w:szCs w:val="24"/>
        </w:rPr>
        <w:t>军事领域对武器装备的特殊要求，使得测试技术和测试仪器成为确保装备性能满足实战需求的关键环节。军用测试仪器需要满足极端环境适应性、抗干扰与保密性、长寿命与快速维护等特殊要求。</w:t>
      </w:r>
      <w:r w:rsidRPr="00275BD8">
        <w:rPr>
          <w:rFonts w:ascii="宋体" w:eastAsia="宋体" w:hAnsi="宋体" w:cs="宋体"/>
          <w:color w:val="000000" w:themeColor="text1"/>
          <w:kern w:val="0"/>
          <w:sz w:val="24"/>
          <w:szCs w:val="24"/>
        </w:rPr>
        <w:br/>
        <w:t>青岛</w:t>
      </w:r>
      <w:proofErr w:type="gramStart"/>
      <w:r w:rsidRPr="00275BD8">
        <w:rPr>
          <w:rFonts w:ascii="宋体" w:eastAsia="宋体" w:hAnsi="宋体" w:cs="宋体"/>
          <w:color w:val="000000" w:themeColor="text1"/>
          <w:kern w:val="0"/>
          <w:sz w:val="24"/>
          <w:szCs w:val="24"/>
        </w:rPr>
        <w:t>一</w:t>
      </w:r>
      <w:proofErr w:type="gramEnd"/>
      <w:r w:rsidRPr="00275BD8">
        <w:rPr>
          <w:rFonts w:ascii="宋体" w:eastAsia="宋体" w:hAnsi="宋体" w:cs="宋体"/>
          <w:color w:val="000000" w:themeColor="text1"/>
          <w:kern w:val="0"/>
          <w:sz w:val="24"/>
          <w:szCs w:val="24"/>
        </w:rPr>
        <w:t>卓光电TFN RMT手持式频谱仪突破了欧美国家的频段限制，实现了5Hz-40GHz全频段覆盖。该仪器采用自主创新的微波频率合成技术，在雷达信号检测领域实现了国产化替代，其重量仅1.2kg，却能在-40</w:t>
      </w:r>
      <w:r w:rsidRPr="00275BD8">
        <w:rPr>
          <w:rFonts w:ascii="宋体" w:eastAsia="宋体" w:hAnsi="宋体" w:cs="宋体" w:hint="eastAsia"/>
          <w:color w:val="000000" w:themeColor="text1"/>
          <w:kern w:val="0"/>
          <w:sz w:val="24"/>
          <w:szCs w:val="24"/>
        </w:rPr>
        <w:t>℃</w:t>
      </w:r>
      <w:r w:rsidRPr="00275BD8">
        <w:rPr>
          <w:rFonts w:ascii="宋体" w:eastAsia="宋体" w:hAnsi="宋体" w:cs="宋体"/>
          <w:color w:val="000000" w:themeColor="text1"/>
          <w:kern w:val="0"/>
          <w:sz w:val="24"/>
          <w:szCs w:val="24"/>
        </w:rPr>
        <w:t>至+70</w:t>
      </w:r>
      <w:r w:rsidRPr="00275BD8">
        <w:rPr>
          <w:rFonts w:ascii="宋体" w:eastAsia="宋体" w:hAnsi="宋体" w:cs="宋体" w:hint="eastAsia"/>
          <w:color w:val="000000" w:themeColor="text1"/>
          <w:kern w:val="0"/>
          <w:sz w:val="24"/>
          <w:szCs w:val="24"/>
        </w:rPr>
        <w:t>℃</w:t>
      </w:r>
      <w:r w:rsidRPr="00275BD8">
        <w:rPr>
          <w:rFonts w:ascii="宋体" w:eastAsia="宋体" w:hAnsi="宋体" w:cs="宋体"/>
          <w:color w:val="000000" w:themeColor="text1"/>
          <w:kern w:val="0"/>
          <w:sz w:val="24"/>
          <w:szCs w:val="24"/>
        </w:rPr>
        <w:t>极端环境下稳定工作，已广泛应用于野战环境下的电子对抗和信号侦测。</w:t>
      </w:r>
    </w:p>
    <w:p w:rsidR="00275BD8" w:rsidRDefault="00275BD8" w:rsidP="00275BD8">
      <w:pPr>
        <w:widowControl/>
        <w:spacing w:line="360" w:lineRule="auto"/>
        <w:jc w:val="center"/>
        <w:rPr>
          <w:rFonts w:ascii="宋体" w:eastAsia="宋体" w:hAnsi="宋体" w:cs="宋体" w:hint="eastAsia"/>
          <w:color w:val="000000" w:themeColor="text1"/>
          <w:kern w:val="0"/>
          <w:sz w:val="24"/>
          <w:szCs w:val="24"/>
        </w:rPr>
      </w:pPr>
      <w:r w:rsidRPr="00275BD8">
        <w:rPr>
          <w:rFonts w:ascii="宋体" w:eastAsia="宋体" w:hAnsi="宋体" w:cs="宋体" w:hint="eastAsia"/>
          <w:noProof/>
          <w:color w:val="000000" w:themeColor="text1"/>
          <w:kern w:val="0"/>
          <w:sz w:val="24"/>
          <w:szCs w:val="24"/>
        </w:rPr>
        <w:lastRenderedPageBreak/>
        <w:drawing>
          <wp:inline distT="0" distB="0" distL="0" distR="0" wp14:anchorId="64FBADC8" wp14:editId="2646B9CF">
            <wp:extent cx="3676650" cy="2731024"/>
            <wp:effectExtent l="0" t="0" r="0" b="0"/>
            <wp:docPr id="2" name="图片 2" descr="https://www.861718.com/storage/uploads/20250905/e57ed3375ad208bdd49ff01c243291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861718.com/storage/uploads/20250905/e57ed3375ad208bdd49ff01c243291b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6650" cy="2731024"/>
                    </a:xfrm>
                    <a:prstGeom prst="rect">
                      <a:avLst/>
                    </a:prstGeom>
                    <a:noFill/>
                    <a:ln>
                      <a:noFill/>
                    </a:ln>
                  </pic:spPr>
                </pic:pic>
              </a:graphicData>
            </a:graphic>
          </wp:inline>
        </w:drawing>
      </w:r>
    </w:p>
    <w:p w:rsidR="00275BD8" w:rsidRDefault="00275BD8" w:rsidP="00275BD8">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275BD8">
        <w:rPr>
          <w:rFonts w:ascii="宋体" w:eastAsia="宋体" w:hAnsi="宋体" w:cs="宋体"/>
          <w:color w:val="000000" w:themeColor="text1"/>
          <w:kern w:val="0"/>
          <w:sz w:val="24"/>
          <w:szCs w:val="24"/>
        </w:rPr>
        <w:t>玖锦科技</w:t>
      </w:r>
      <w:proofErr w:type="gramEnd"/>
      <w:r w:rsidRPr="00275BD8">
        <w:rPr>
          <w:rFonts w:ascii="宋体" w:eastAsia="宋体" w:hAnsi="宋体" w:cs="宋体"/>
          <w:color w:val="000000" w:themeColor="text1"/>
          <w:kern w:val="0"/>
          <w:sz w:val="24"/>
          <w:szCs w:val="24"/>
        </w:rPr>
        <w:t>矢量信号分析仪实现了2Hz-50GHz的超宽频段覆盖，在雷达抗干扰测试中展现出显著优势。该仪器采用自主研制的多通道同步采集技术，测量精度达到±0.3dB，相比进口设备成本降低40%，交货周期从12个月缩短至3个月，为国防装备的快速迭代提供了有力支撑。</w:t>
      </w:r>
    </w:p>
    <w:p w:rsidR="00275BD8" w:rsidRDefault="00275BD8" w:rsidP="00275BD8">
      <w:pPr>
        <w:widowControl/>
        <w:spacing w:line="360" w:lineRule="auto"/>
        <w:jc w:val="center"/>
        <w:rPr>
          <w:rFonts w:ascii="宋体" w:eastAsia="宋体" w:hAnsi="宋体" w:cs="宋体" w:hint="eastAsia"/>
          <w:color w:val="000000" w:themeColor="text1"/>
          <w:kern w:val="0"/>
          <w:sz w:val="24"/>
          <w:szCs w:val="24"/>
        </w:rPr>
      </w:pPr>
      <w:r w:rsidRPr="00275BD8">
        <w:rPr>
          <w:rFonts w:ascii="宋体" w:eastAsia="宋体" w:hAnsi="宋体" w:cs="宋体"/>
          <w:noProof/>
          <w:color w:val="000000" w:themeColor="text1"/>
          <w:kern w:val="0"/>
          <w:sz w:val="24"/>
          <w:szCs w:val="24"/>
        </w:rPr>
        <w:drawing>
          <wp:inline distT="0" distB="0" distL="0" distR="0" wp14:anchorId="418880F6" wp14:editId="2CC844C5">
            <wp:extent cx="3981450" cy="2270901"/>
            <wp:effectExtent l="0" t="0" r="0" b="0"/>
            <wp:docPr id="1" name="图片 1" descr="https://www.861718.com/storage/uploads/20250905/5be80336fe2e71ea612584e7000a5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861718.com/storage/uploads/20250905/5be80336fe2e71ea612584e7000a58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2270901"/>
                    </a:xfrm>
                    <a:prstGeom prst="rect">
                      <a:avLst/>
                    </a:prstGeom>
                    <a:noFill/>
                    <a:ln>
                      <a:noFill/>
                    </a:ln>
                  </pic:spPr>
                </pic:pic>
              </a:graphicData>
            </a:graphic>
          </wp:inline>
        </w:drawing>
      </w:r>
    </w:p>
    <w:p w:rsidR="00275BD8" w:rsidRPr="00275BD8" w:rsidRDefault="00275BD8" w:rsidP="00275BD8">
      <w:pPr>
        <w:widowControl/>
        <w:spacing w:line="360" w:lineRule="auto"/>
        <w:jc w:val="center"/>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PSA6000A矢量信号分析仪</w:t>
      </w:r>
    </w:p>
    <w:p w:rsidR="00275BD8" w:rsidRPr="00275BD8" w:rsidRDefault="00275BD8" w:rsidP="00275BD8">
      <w:pPr>
        <w:widowControl/>
        <w:spacing w:line="360" w:lineRule="auto"/>
        <w:ind w:firstLineChars="200" w:firstLine="482"/>
        <w:jc w:val="left"/>
        <w:outlineLvl w:val="2"/>
        <w:rPr>
          <w:rFonts w:ascii="宋体" w:eastAsia="宋体" w:hAnsi="宋体" w:cs="宋体"/>
          <w:b/>
          <w:bCs/>
          <w:color w:val="000000" w:themeColor="text1"/>
          <w:kern w:val="0"/>
          <w:sz w:val="24"/>
          <w:szCs w:val="24"/>
        </w:rPr>
      </w:pPr>
      <w:r w:rsidRPr="00275BD8">
        <w:rPr>
          <w:rFonts w:ascii="宋体" w:eastAsia="宋体" w:hAnsi="宋体" w:cs="宋体"/>
          <w:b/>
          <w:bCs/>
          <w:color w:val="000000" w:themeColor="text1"/>
          <w:kern w:val="0"/>
          <w:sz w:val="24"/>
          <w:szCs w:val="24"/>
        </w:rPr>
        <w:t>技术创新实现自主可控</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而国产电子测试测量仪器的技术突破主要体现在材料创新、环境适应性设计和自主可控三个方面。</w:t>
      </w:r>
      <w:r w:rsidRPr="00275BD8">
        <w:rPr>
          <w:rFonts w:ascii="宋体" w:eastAsia="宋体" w:hAnsi="宋体" w:cs="宋体"/>
          <w:color w:val="000000" w:themeColor="text1"/>
          <w:kern w:val="0"/>
          <w:sz w:val="24"/>
          <w:szCs w:val="24"/>
        </w:rPr>
        <w:br/>
        <w:t>广五所三综合试验箱采用自主开发的多物理场耦合控制技术，能够同时模拟温度（-70</w:t>
      </w:r>
      <w:r w:rsidRPr="00275BD8">
        <w:rPr>
          <w:rFonts w:ascii="宋体" w:eastAsia="宋体" w:hAnsi="宋体" w:cs="宋体" w:hint="eastAsia"/>
          <w:color w:val="000000" w:themeColor="text1"/>
          <w:kern w:val="0"/>
          <w:sz w:val="24"/>
          <w:szCs w:val="24"/>
        </w:rPr>
        <w:t>℃</w:t>
      </w:r>
      <w:r w:rsidRPr="00275BD8">
        <w:rPr>
          <w:rFonts w:ascii="宋体" w:eastAsia="宋体" w:hAnsi="宋体" w:cs="宋体"/>
          <w:color w:val="000000" w:themeColor="text1"/>
          <w:kern w:val="0"/>
          <w:sz w:val="24"/>
          <w:szCs w:val="24"/>
        </w:rPr>
        <w:t>至+150</w:t>
      </w:r>
      <w:r w:rsidRPr="00275BD8">
        <w:rPr>
          <w:rFonts w:ascii="宋体" w:eastAsia="宋体" w:hAnsi="宋体" w:cs="宋体" w:hint="eastAsia"/>
          <w:color w:val="000000" w:themeColor="text1"/>
          <w:kern w:val="0"/>
          <w:sz w:val="24"/>
          <w:szCs w:val="24"/>
        </w:rPr>
        <w:t>℃</w:t>
      </w:r>
      <w:r w:rsidRPr="00275BD8">
        <w:rPr>
          <w:rFonts w:ascii="宋体" w:eastAsia="宋体" w:hAnsi="宋体" w:cs="宋体"/>
          <w:color w:val="000000" w:themeColor="text1"/>
          <w:kern w:val="0"/>
          <w:sz w:val="24"/>
          <w:szCs w:val="24"/>
        </w:rPr>
        <w:t>）、湿度（10%至98%RH）和振动（5Hz至2000Hz）极端环境，为高超音速导弹、新型战机等装备提供了接近实战环境的可靠性验证手段。该设备突破了国外在环境适应性测试领域的技术垄断，实现了100%国产化。</w:t>
      </w:r>
      <w:r w:rsidRPr="00275BD8">
        <w:rPr>
          <w:rFonts w:ascii="宋体" w:eastAsia="宋体" w:hAnsi="宋体" w:cs="宋体"/>
          <w:color w:val="000000" w:themeColor="text1"/>
          <w:kern w:val="0"/>
          <w:sz w:val="24"/>
          <w:szCs w:val="24"/>
        </w:rPr>
        <w:br/>
        <w:t>兵科院宁波分院四通道超声波检测设备采用相控阵技术和自适应聚焦算法，实现了对复杂军工部件内部缺陷的定量识别。该设备检测精度达到0.05mm，比进口设备提高20%，解决了航空发动机叶片、导弹壳体等关键部件检测的"卡脖子"问题，成为装备列装前的"最后一道测试关卡"。</w:t>
      </w:r>
    </w:p>
    <w:p w:rsidR="00275BD8" w:rsidRPr="00275BD8" w:rsidRDefault="00275BD8" w:rsidP="00275BD8">
      <w:pPr>
        <w:widowControl/>
        <w:spacing w:line="360" w:lineRule="auto"/>
        <w:ind w:firstLineChars="200" w:firstLine="482"/>
        <w:jc w:val="left"/>
        <w:outlineLvl w:val="2"/>
        <w:rPr>
          <w:rFonts w:ascii="宋体" w:eastAsia="宋体" w:hAnsi="宋体" w:cs="宋体"/>
          <w:b/>
          <w:bCs/>
          <w:color w:val="000000" w:themeColor="text1"/>
          <w:kern w:val="0"/>
          <w:sz w:val="24"/>
          <w:szCs w:val="24"/>
        </w:rPr>
      </w:pPr>
      <w:r w:rsidRPr="00275BD8">
        <w:rPr>
          <w:rFonts w:ascii="宋体" w:eastAsia="宋体" w:hAnsi="宋体" w:cs="宋体"/>
          <w:b/>
          <w:bCs/>
          <w:color w:val="000000" w:themeColor="text1"/>
          <w:kern w:val="0"/>
          <w:sz w:val="24"/>
          <w:szCs w:val="24"/>
        </w:rPr>
        <w:t>从实验室到战场的应用拓展</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国产电子测试测量仪器正在从实验室环境走向实战化应用，满足部队机动作战、户外测试、机内测试等多样化需求。欧尼卡光学FZS1000反狙击探测系统采用多光谱探测和声波定位技术，探测距离达到1500米，定位精度0.1度，已从军事反监视延伸至边境安防领域。该系统在高原边境地区的应用表明，其环境适应性远超进口设备，能在海拔5500米、零下40度的极端环境下正常工作。中科谛听油料光谱仪采用激光诱导击穿光谱技术，实现了对装备润滑油中13种金属元素的在线监测，检测限达到ppm级。该仪器重量仅8kg，可用于野战条件下的装备状态监测，为装备预测性维护提供了技术手段，已广泛应用于装甲部队和航空兵部队。</w:t>
      </w:r>
    </w:p>
    <w:p w:rsidR="00275BD8" w:rsidRPr="00275BD8" w:rsidRDefault="00275BD8" w:rsidP="00275BD8">
      <w:pPr>
        <w:widowControl/>
        <w:spacing w:line="360" w:lineRule="auto"/>
        <w:ind w:firstLineChars="200" w:firstLine="482"/>
        <w:jc w:val="left"/>
        <w:outlineLvl w:val="2"/>
        <w:rPr>
          <w:rFonts w:ascii="宋体" w:eastAsia="宋体" w:hAnsi="宋体" w:cs="宋体"/>
          <w:b/>
          <w:bCs/>
          <w:color w:val="000000" w:themeColor="text1"/>
          <w:kern w:val="0"/>
          <w:sz w:val="24"/>
          <w:szCs w:val="24"/>
        </w:rPr>
      </w:pPr>
      <w:r w:rsidRPr="00275BD8">
        <w:rPr>
          <w:rFonts w:ascii="宋体" w:eastAsia="宋体" w:hAnsi="宋体" w:cs="宋体"/>
          <w:b/>
          <w:bCs/>
          <w:color w:val="000000" w:themeColor="text1"/>
          <w:kern w:val="0"/>
          <w:sz w:val="24"/>
          <w:szCs w:val="24"/>
        </w:rPr>
        <w:t>产业生态逐步完善</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随着国防需求的持续拉动，国产电子测试测量仪器产业正在逐步完善，涌现出一批在细分领域具有竞争优势的企业。</w:t>
      </w:r>
    </w:p>
    <w:p w:rsidR="00275BD8" w:rsidRPr="00275BD8" w:rsidRDefault="00275BD8" w:rsidP="00275BD8">
      <w:pPr>
        <w:widowControl/>
        <w:spacing w:line="360" w:lineRule="auto"/>
        <w:ind w:firstLineChars="200" w:firstLine="482"/>
        <w:jc w:val="left"/>
        <w:rPr>
          <w:rFonts w:ascii="宋体" w:eastAsia="宋体" w:hAnsi="宋体" w:cs="宋体"/>
          <w:color w:val="000000" w:themeColor="text1"/>
          <w:kern w:val="0"/>
          <w:sz w:val="24"/>
          <w:szCs w:val="24"/>
        </w:rPr>
      </w:pPr>
      <w:r w:rsidRPr="00275BD8">
        <w:rPr>
          <w:rFonts w:ascii="宋体" w:eastAsia="宋体" w:hAnsi="宋体" w:cs="宋体"/>
          <w:b/>
          <w:bCs/>
          <w:color w:val="000000" w:themeColor="text1"/>
          <w:kern w:val="0"/>
          <w:sz w:val="24"/>
          <w:szCs w:val="24"/>
        </w:rPr>
        <w:t>同</w:t>
      </w:r>
      <w:proofErr w:type="gramStart"/>
      <w:r w:rsidRPr="00275BD8">
        <w:rPr>
          <w:rFonts w:ascii="宋体" w:eastAsia="宋体" w:hAnsi="宋体" w:cs="宋体"/>
          <w:b/>
          <w:bCs/>
          <w:color w:val="000000" w:themeColor="text1"/>
          <w:kern w:val="0"/>
          <w:sz w:val="24"/>
          <w:szCs w:val="24"/>
        </w:rPr>
        <w:t>惠电子</w:t>
      </w:r>
      <w:proofErr w:type="gramEnd"/>
      <w:r w:rsidRPr="00275BD8">
        <w:rPr>
          <w:rFonts w:ascii="宋体" w:eastAsia="宋体" w:hAnsi="宋体" w:cs="宋体"/>
          <w:b/>
          <w:bCs/>
          <w:color w:val="000000" w:themeColor="text1"/>
          <w:kern w:val="0"/>
          <w:sz w:val="24"/>
          <w:szCs w:val="24"/>
        </w:rPr>
        <w:t>TH2851系列阻抗分析仪</w:t>
      </w:r>
      <w:r w:rsidRPr="00275BD8">
        <w:rPr>
          <w:rFonts w:ascii="宋体" w:eastAsia="宋体" w:hAnsi="宋体" w:cs="宋体"/>
          <w:color w:val="000000" w:themeColor="text1"/>
          <w:kern w:val="0"/>
          <w:sz w:val="24"/>
          <w:szCs w:val="24"/>
        </w:rPr>
        <w:t>测量频率高达130MHz，采用自主创新的多频点同步测量技术，测试速度比进口设备提高3倍，解决了高端电子元器件批量测试效率低的难题。该仪器已应用于相控阵雷达T/R组件的测试，测量一致性达到99.5%。</w:t>
      </w:r>
    </w:p>
    <w:p w:rsidR="00275BD8" w:rsidRPr="00275BD8" w:rsidRDefault="00275BD8" w:rsidP="00275BD8">
      <w:pPr>
        <w:widowControl/>
        <w:spacing w:line="360" w:lineRule="auto"/>
        <w:ind w:firstLineChars="200" w:firstLine="482"/>
        <w:jc w:val="left"/>
        <w:rPr>
          <w:rFonts w:ascii="宋体" w:eastAsia="宋体" w:hAnsi="宋体" w:cs="宋体"/>
          <w:color w:val="000000" w:themeColor="text1"/>
          <w:kern w:val="0"/>
          <w:sz w:val="24"/>
          <w:szCs w:val="24"/>
        </w:rPr>
      </w:pPr>
      <w:r w:rsidRPr="00275BD8">
        <w:rPr>
          <w:rFonts w:ascii="宋体" w:eastAsia="宋体" w:hAnsi="宋体" w:cs="宋体"/>
          <w:b/>
          <w:bCs/>
          <w:color w:val="000000" w:themeColor="text1"/>
          <w:kern w:val="0"/>
          <w:sz w:val="24"/>
          <w:szCs w:val="24"/>
        </w:rPr>
        <w:t>石家庄数英仪器脉冲/码型发生器</w:t>
      </w:r>
      <w:r w:rsidRPr="00275BD8">
        <w:rPr>
          <w:rFonts w:ascii="宋体" w:eastAsia="宋体" w:hAnsi="宋体" w:cs="宋体"/>
          <w:color w:val="000000" w:themeColor="text1"/>
          <w:kern w:val="0"/>
          <w:sz w:val="24"/>
          <w:szCs w:val="24"/>
        </w:rPr>
        <w:t>采用自主开发的高速信号重构技术，实现了20GHz带宽、128Gbps的数据速率，抖动小于150fs。该设备在汽车电子、航空航天等领域的应用表明，其性能指标已达到国际先进水平，打破了美国</w:t>
      </w:r>
      <w:proofErr w:type="spellStart"/>
      <w:r w:rsidRPr="00275BD8">
        <w:rPr>
          <w:rFonts w:ascii="宋体" w:eastAsia="宋体" w:hAnsi="宋体" w:cs="宋体"/>
          <w:color w:val="000000" w:themeColor="text1"/>
          <w:kern w:val="0"/>
          <w:sz w:val="24"/>
          <w:szCs w:val="24"/>
        </w:rPr>
        <w:t>Keysight</w:t>
      </w:r>
      <w:proofErr w:type="spellEnd"/>
      <w:r w:rsidRPr="00275BD8">
        <w:rPr>
          <w:rFonts w:ascii="宋体" w:eastAsia="宋体" w:hAnsi="宋体" w:cs="宋体"/>
          <w:color w:val="000000" w:themeColor="text1"/>
          <w:kern w:val="0"/>
          <w:sz w:val="24"/>
          <w:szCs w:val="24"/>
        </w:rPr>
        <w:t>公司的技术垄断。</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国产电子测试测量仪器的技术突破主要体现在材料创新、环境适应性设计和自主可控三个方面。</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在材料方面，国内企业开发出殷钢-碳纤维复合基板，其热膨胀系数（CTE≤3ppm/</w:t>
      </w:r>
      <w:r w:rsidRPr="00275BD8">
        <w:rPr>
          <w:rFonts w:ascii="宋体" w:eastAsia="宋体" w:hAnsi="宋体" w:cs="宋体" w:hint="eastAsia"/>
          <w:color w:val="000000" w:themeColor="text1"/>
          <w:kern w:val="0"/>
          <w:sz w:val="24"/>
          <w:szCs w:val="24"/>
        </w:rPr>
        <w:t>℃</w:t>
      </w:r>
      <w:r w:rsidRPr="00275BD8">
        <w:rPr>
          <w:rFonts w:ascii="宋体" w:eastAsia="宋体" w:hAnsi="宋体" w:cs="宋体"/>
          <w:color w:val="000000" w:themeColor="text1"/>
          <w:kern w:val="0"/>
          <w:sz w:val="24"/>
          <w:szCs w:val="24"/>
        </w:rPr>
        <w:t>）与芯片封装完美匹配，避免高温形变导致的接触失效。在外壳设计上，采用镁铝合金加纳米涂层，通过MIL-STD-810G振动测试和IP67防尘防水认证。</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在测试精度方面，通过内置热电偶实时监测接触点温度，采用PID算法动态调节探针压力，确保</w:t>
      </w:r>
      <w:proofErr w:type="gramStart"/>
      <w:r w:rsidRPr="00275BD8">
        <w:rPr>
          <w:rFonts w:ascii="宋体" w:eastAsia="宋体" w:hAnsi="宋体" w:cs="宋体"/>
          <w:color w:val="000000" w:themeColor="text1"/>
          <w:kern w:val="0"/>
          <w:sz w:val="24"/>
          <w:szCs w:val="24"/>
        </w:rPr>
        <w:t>在宽温域</w:t>
      </w:r>
      <w:proofErr w:type="gramEnd"/>
      <w:r w:rsidRPr="00275BD8">
        <w:rPr>
          <w:rFonts w:ascii="宋体" w:eastAsia="宋体" w:hAnsi="宋体" w:cs="宋体"/>
          <w:color w:val="000000" w:themeColor="text1"/>
          <w:kern w:val="0"/>
          <w:sz w:val="24"/>
          <w:szCs w:val="24"/>
        </w:rPr>
        <w:t>范围内接触电阻波动小于5mΩ。这些技术创新为国产仪器在国防领域的应用奠定了坚实基础。</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同</w:t>
      </w:r>
      <w:proofErr w:type="gramStart"/>
      <w:r w:rsidRPr="00275BD8">
        <w:rPr>
          <w:rFonts w:ascii="宋体" w:eastAsia="宋体" w:hAnsi="宋体" w:cs="宋体"/>
          <w:color w:val="000000" w:themeColor="text1"/>
          <w:kern w:val="0"/>
          <w:sz w:val="24"/>
          <w:szCs w:val="24"/>
        </w:rPr>
        <w:t>惠电子</w:t>
      </w:r>
      <w:proofErr w:type="gramEnd"/>
      <w:r w:rsidRPr="00275BD8">
        <w:rPr>
          <w:rFonts w:ascii="宋体" w:eastAsia="宋体" w:hAnsi="宋体" w:cs="宋体"/>
          <w:color w:val="000000" w:themeColor="text1"/>
          <w:kern w:val="0"/>
          <w:sz w:val="24"/>
          <w:szCs w:val="24"/>
        </w:rPr>
        <w:t>在精密阻抗测量领域具有近三十年的技术积累，其TH2851系列阻抗分析仪测量频率高达130MHz，解决了高端电子元器件批量测试效率低，精度差等技术难题。</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石家庄数英仪器有限公司在高速信号重构、低抖动电路设计等核心技术上实现突破，其自主研发的脉冲/码型发生器系列产品已应用于多个重点国防项目。</w:t>
      </w:r>
    </w:p>
    <w:p w:rsidR="00275BD8" w:rsidRPr="00275BD8" w:rsidRDefault="00275BD8" w:rsidP="00275BD8">
      <w:pPr>
        <w:widowControl/>
        <w:spacing w:line="360" w:lineRule="auto"/>
        <w:ind w:firstLineChars="200" w:firstLine="482"/>
        <w:jc w:val="left"/>
        <w:outlineLvl w:val="2"/>
        <w:rPr>
          <w:rFonts w:ascii="宋体" w:eastAsia="宋体" w:hAnsi="宋体" w:cs="宋体"/>
          <w:b/>
          <w:bCs/>
          <w:color w:val="000000" w:themeColor="text1"/>
          <w:kern w:val="0"/>
          <w:sz w:val="24"/>
          <w:szCs w:val="24"/>
        </w:rPr>
      </w:pPr>
      <w:r w:rsidRPr="00275BD8">
        <w:rPr>
          <w:rFonts w:ascii="宋体" w:eastAsia="宋体" w:hAnsi="宋体" w:cs="宋体"/>
          <w:b/>
          <w:bCs/>
          <w:color w:val="000000" w:themeColor="text1"/>
          <w:kern w:val="0"/>
          <w:sz w:val="24"/>
          <w:szCs w:val="24"/>
        </w:rPr>
        <w:t>未来发展机遇</w:t>
      </w:r>
    </w:p>
    <w:p w:rsidR="00275BD8" w:rsidRDefault="00275BD8" w:rsidP="00275BD8">
      <w:pPr>
        <w:widowControl/>
        <w:spacing w:line="360" w:lineRule="auto"/>
        <w:ind w:firstLineChars="200" w:firstLine="480"/>
        <w:jc w:val="left"/>
        <w:rPr>
          <w:rFonts w:ascii="宋体" w:eastAsia="宋体" w:hAnsi="宋体" w:cs="宋体" w:hint="eastAsia"/>
          <w:color w:val="000000" w:themeColor="text1"/>
          <w:kern w:val="0"/>
          <w:sz w:val="24"/>
          <w:szCs w:val="24"/>
        </w:rPr>
      </w:pPr>
      <w:r w:rsidRPr="00275BD8">
        <w:rPr>
          <w:rFonts w:ascii="宋体" w:eastAsia="宋体" w:hAnsi="宋体" w:cs="宋体"/>
          <w:color w:val="000000" w:themeColor="text1"/>
          <w:kern w:val="0"/>
          <w:sz w:val="24"/>
          <w:szCs w:val="24"/>
        </w:rPr>
        <w:t>未来，随着人工智能、大数据等新技术的应用，电子测试测量仪器将向更高精度、更智能化、更能适应复杂应用场景的方向发展。智能化测试仪器可以实现自动化测试、智能故障诊断等功能，大幅提高测试效率和准确性。</w:t>
      </w:r>
      <w:r w:rsidRPr="00275BD8">
        <w:rPr>
          <w:rFonts w:ascii="宋体" w:eastAsia="宋体" w:hAnsi="宋体" w:cs="宋体"/>
          <w:color w:val="000000" w:themeColor="text1"/>
          <w:kern w:val="0"/>
          <w:sz w:val="24"/>
          <w:szCs w:val="24"/>
        </w:rPr>
        <w:br/>
        <w:t>集成化也是重要发展方向。通过虚拟仪器技术，利用计算机、显示器、数据卡等硬件平台，配合不同测试软件完成多种测试任务，形成集成化、多功能测试系统。</w:t>
      </w:r>
      <w:r w:rsidRPr="00275BD8">
        <w:rPr>
          <w:rFonts w:ascii="宋体" w:eastAsia="宋体" w:hAnsi="宋体" w:cs="宋体"/>
          <w:color w:val="000000" w:themeColor="text1"/>
          <w:kern w:val="0"/>
          <w:sz w:val="24"/>
          <w:szCs w:val="24"/>
        </w:rPr>
        <w:br/>
        <w:t>远程测试技术也将得到广泛应用。通过网络技术实现远程数据采集，可以对远程设备进行测试、监控、诊断和控制，在测试现场危险或困难的情况下提供安全可靠的解决方案。</w:t>
      </w:r>
    </w:p>
    <w:p w:rsidR="00275BD8" w:rsidRDefault="00275BD8" w:rsidP="00275BD8">
      <w:pPr>
        <w:widowControl/>
        <w:spacing w:line="360" w:lineRule="auto"/>
        <w:ind w:firstLineChars="200" w:firstLine="480"/>
        <w:jc w:val="left"/>
        <w:rPr>
          <w:rFonts w:ascii="宋体" w:eastAsia="宋体" w:hAnsi="宋体" w:cs="宋体" w:hint="eastAsia"/>
          <w:color w:val="000000" w:themeColor="text1"/>
          <w:kern w:val="0"/>
          <w:sz w:val="24"/>
          <w:szCs w:val="24"/>
        </w:rPr>
      </w:pPr>
      <w:r w:rsidRPr="00275BD8">
        <w:rPr>
          <w:rFonts w:ascii="宋体" w:eastAsia="宋体" w:hAnsi="宋体" w:cs="宋体"/>
          <w:color w:val="000000" w:themeColor="text1"/>
          <w:kern w:val="0"/>
          <w:sz w:val="24"/>
          <w:szCs w:val="24"/>
        </w:rPr>
        <w:t>国产电子测试测量仪器的发展历程，折射出我国国防科技工业的进步轨迹。从最初的技术引进到消化吸收，再到自主创新，国产测试仪器都在</w:t>
      </w:r>
      <w:proofErr w:type="gramStart"/>
      <w:r w:rsidRPr="00275BD8">
        <w:rPr>
          <w:rFonts w:ascii="宋体" w:eastAsia="宋体" w:hAnsi="宋体" w:cs="宋体"/>
          <w:color w:val="000000" w:themeColor="text1"/>
          <w:kern w:val="0"/>
          <w:sz w:val="24"/>
          <w:szCs w:val="24"/>
        </w:rPr>
        <w:t>一</w:t>
      </w:r>
      <w:proofErr w:type="gramEnd"/>
      <w:r w:rsidRPr="00275BD8">
        <w:rPr>
          <w:rFonts w:ascii="宋体" w:eastAsia="宋体" w:hAnsi="宋体" w:cs="宋体"/>
          <w:color w:val="000000" w:themeColor="text1"/>
          <w:kern w:val="0"/>
          <w:sz w:val="24"/>
          <w:szCs w:val="24"/>
        </w:rPr>
        <w:t>步步实现技术突破。</w:t>
      </w:r>
    </w:p>
    <w:p w:rsidR="00275BD8" w:rsidRPr="00275BD8" w:rsidRDefault="00275BD8" w:rsidP="00275BD8">
      <w:pPr>
        <w:widowControl/>
        <w:spacing w:line="360" w:lineRule="auto"/>
        <w:ind w:firstLineChars="200" w:firstLine="480"/>
        <w:jc w:val="left"/>
        <w:rPr>
          <w:rFonts w:ascii="宋体" w:eastAsia="宋体" w:hAnsi="宋体" w:cs="宋体"/>
          <w:color w:val="000000" w:themeColor="text1"/>
          <w:kern w:val="0"/>
          <w:sz w:val="24"/>
          <w:szCs w:val="24"/>
        </w:rPr>
      </w:pPr>
      <w:r w:rsidRPr="00275BD8">
        <w:rPr>
          <w:rFonts w:ascii="宋体" w:eastAsia="宋体" w:hAnsi="宋体" w:cs="宋体"/>
          <w:color w:val="000000" w:themeColor="text1"/>
          <w:kern w:val="0"/>
          <w:sz w:val="24"/>
          <w:szCs w:val="24"/>
        </w:rPr>
        <w:t>在国防需求的牵引下，国产电子测试测量仪器不仅为大国重器提供了可靠的“精度底色”，也为整个产业的发展注入了持续动力、随着军民融合的深入推进和技术创新的持续突破。国产测试仪器必将为国防现代化建设做出更大贡献。</w:t>
      </w:r>
    </w:p>
    <w:p w:rsidR="00D02623" w:rsidRPr="00275BD8" w:rsidRDefault="00D02623" w:rsidP="00275BD8">
      <w:pPr>
        <w:spacing w:line="360" w:lineRule="auto"/>
        <w:ind w:firstLineChars="200" w:firstLine="480"/>
        <w:rPr>
          <w:rFonts w:ascii="宋体" w:eastAsia="宋体" w:hAnsi="宋体"/>
          <w:color w:val="000000" w:themeColor="text1"/>
          <w:sz w:val="24"/>
          <w:szCs w:val="24"/>
        </w:rPr>
      </w:pPr>
    </w:p>
    <w:sectPr w:rsidR="00D02623" w:rsidRPr="00275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86"/>
    <w:rsid w:val="000763EE"/>
    <w:rsid w:val="000B4786"/>
    <w:rsid w:val="001E2470"/>
    <w:rsid w:val="00255EF1"/>
    <w:rsid w:val="00275BD8"/>
    <w:rsid w:val="0031467B"/>
    <w:rsid w:val="003C2455"/>
    <w:rsid w:val="00484D36"/>
    <w:rsid w:val="00692EAA"/>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5BD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75BD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5BD8"/>
    <w:rPr>
      <w:rFonts w:ascii="宋体" w:eastAsia="宋体" w:hAnsi="宋体" w:cs="宋体"/>
      <w:b/>
      <w:bCs/>
      <w:kern w:val="36"/>
      <w:sz w:val="48"/>
      <w:szCs w:val="48"/>
    </w:rPr>
  </w:style>
  <w:style w:type="character" w:customStyle="1" w:styleId="3Char">
    <w:name w:val="标题 3 Char"/>
    <w:basedOn w:val="a0"/>
    <w:link w:val="3"/>
    <w:uiPriority w:val="9"/>
    <w:rsid w:val="00275BD8"/>
    <w:rPr>
      <w:rFonts w:ascii="宋体" w:eastAsia="宋体" w:hAnsi="宋体" w:cs="宋体"/>
      <w:b/>
      <w:bCs/>
      <w:kern w:val="0"/>
      <w:sz w:val="27"/>
      <w:szCs w:val="27"/>
    </w:rPr>
  </w:style>
  <w:style w:type="character" w:styleId="a3">
    <w:name w:val="Strong"/>
    <w:basedOn w:val="a0"/>
    <w:uiPriority w:val="22"/>
    <w:qFormat/>
    <w:rsid w:val="00275BD8"/>
    <w:rPr>
      <w:b/>
      <w:bCs/>
    </w:rPr>
  </w:style>
  <w:style w:type="paragraph" w:styleId="a4">
    <w:name w:val="Normal (Web)"/>
    <w:basedOn w:val="a"/>
    <w:uiPriority w:val="99"/>
    <w:semiHidden/>
    <w:unhideWhenUsed/>
    <w:rsid w:val="00275BD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275BD8"/>
    <w:rPr>
      <w:sz w:val="18"/>
      <w:szCs w:val="18"/>
    </w:rPr>
  </w:style>
  <w:style w:type="character" w:customStyle="1" w:styleId="Char">
    <w:name w:val="批注框文本 Char"/>
    <w:basedOn w:val="a0"/>
    <w:link w:val="a5"/>
    <w:uiPriority w:val="99"/>
    <w:semiHidden/>
    <w:rsid w:val="00275B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5BD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75BD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5BD8"/>
    <w:rPr>
      <w:rFonts w:ascii="宋体" w:eastAsia="宋体" w:hAnsi="宋体" w:cs="宋体"/>
      <w:b/>
      <w:bCs/>
      <w:kern w:val="36"/>
      <w:sz w:val="48"/>
      <w:szCs w:val="48"/>
    </w:rPr>
  </w:style>
  <w:style w:type="character" w:customStyle="1" w:styleId="3Char">
    <w:name w:val="标题 3 Char"/>
    <w:basedOn w:val="a0"/>
    <w:link w:val="3"/>
    <w:uiPriority w:val="9"/>
    <w:rsid w:val="00275BD8"/>
    <w:rPr>
      <w:rFonts w:ascii="宋体" w:eastAsia="宋体" w:hAnsi="宋体" w:cs="宋体"/>
      <w:b/>
      <w:bCs/>
      <w:kern w:val="0"/>
      <w:sz w:val="27"/>
      <w:szCs w:val="27"/>
    </w:rPr>
  </w:style>
  <w:style w:type="character" w:styleId="a3">
    <w:name w:val="Strong"/>
    <w:basedOn w:val="a0"/>
    <w:uiPriority w:val="22"/>
    <w:qFormat/>
    <w:rsid w:val="00275BD8"/>
    <w:rPr>
      <w:b/>
      <w:bCs/>
    </w:rPr>
  </w:style>
  <w:style w:type="paragraph" w:styleId="a4">
    <w:name w:val="Normal (Web)"/>
    <w:basedOn w:val="a"/>
    <w:uiPriority w:val="99"/>
    <w:semiHidden/>
    <w:unhideWhenUsed/>
    <w:rsid w:val="00275BD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275BD8"/>
    <w:rPr>
      <w:sz w:val="18"/>
      <w:szCs w:val="18"/>
    </w:rPr>
  </w:style>
  <w:style w:type="character" w:customStyle="1" w:styleId="Char">
    <w:name w:val="批注框文本 Char"/>
    <w:basedOn w:val="a0"/>
    <w:link w:val="a5"/>
    <w:uiPriority w:val="99"/>
    <w:semiHidden/>
    <w:rsid w:val="00275B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6750">
      <w:bodyDiv w:val="1"/>
      <w:marLeft w:val="0"/>
      <w:marRight w:val="0"/>
      <w:marTop w:val="0"/>
      <w:marBottom w:val="0"/>
      <w:divBdr>
        <w:top w:val="none" w:sz="0" w:space="0" w:color="auto"/>
        <w:left w:val="none" w:sz="0" w:space="0" w:color="auto"/>
        <w:bottom w:val="none" w:sz="0" w:space="0" w:color="auto"/>
        <w:right w:val="none" w:sz="0" w:space="0" w:color="auto"/>
      </w:divBdr>
      <w:divsChild>
        <w:div w:id="330302430">
          <w:marLeft w:val="0"/>
          <w:marRight w:val="0"/>
          <w:marTop w:val="0"/>
          <w:marBottom w:val="0"/>
          <w:divBdr>
            <w:top w:val="none" w:sz="0" w:space="0" w:color="auto"/>
            <w:left w:val="none" w:sz="0" w:space="0" w:color="auto"/>
            <w:bottom w:val="none" w:sz="0" w:space="0" w:color="auto"/>
            <w:right w:val="none" w:sz="0" w:space="0" w:color="auto"/>
          </w:divBdr>
          <w:divsChild>
            <w:div w:id="727384715">
              <w:marLeft w:val="0"/>
              <w:marRight w:val="0"/>
              <w:marTop w:val="0"/>
              <w:marBottom w:val="630"/>
              <w:divBdr>
                <w:top w:val="none" w:sz="0" w:space="0" w:color="auto"/>
                <w:left w:val="none" w:sz="0" w:space="0" w:color="auto"/>
                <w:bottom w:val="none" w:sz="0" w:space="0" w:color="auto"/>
                <w:right w:val="none" w:sz="0" w:space="0" w:color="auto"/>
              </w:divBdr>
            </w:div>
          </w:divsChild>
        </w:div>
        <w:div w:id="191635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375</Words>
  <Characters>2138</Characters>
  <Application>Microsoft Office Word</Application>
  <DocSecurity>0</DocSecurity>
  <Lines>17</Lines>
  <Paragraphs>5</Paragraphs>
  <ScaleCrop>false</ScaleCrop>
  <Company>Organization</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2025-09-09T07:13:00Z</dcterms:created>
  <dcterms:modified xsi:type="dcterms:W3CDTF">2025-09-09T07:18:00Z</dcterms:modified>
</cp:coreProperties>
</file>