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CD0" w:rsidRPr="00F20CD0" w:rsidRDefault="00F20CD0" w:rsidP="00F20CD0">
      <w:pPr>
        <w:spacing w:line="360" w:lineRule="auto"/>
        <w:jc w:val="center"/>
        <w:rPr>
          <w:rFonts w:ascii="黑体" w:eastAsia="黑体" w:hAnsi="黑体" w:hint="eastAsia"/>
          <w:b/>
          <w:color w:val="000000" w:themeColor="text1"/>
          <w:sz w:val="28"/>
          <w:szCs w:val="28"/>
        </w:rPr>
      </w:pPr>
      <w:bookmarkStart w:id="0" w:name="_GoBack"/>
      <w:r w:rsidRPr="00F20CD0">
        <w:rPr>
          <w:rFonts w:ascii="黑体" w:eastAsia="黑体" w:hAnsi="黑体" w:hint="eastAsia"/>
          <w:b/>
          <w:color w:val="000000" w:themeColor="text1"/>
          <w:sz w:val="28"/>
          <w:szCs w:val="28"/>
        </w:rPr>
        <w:t>中国电科、中国电子拟交叉持股，</w:t>
      </w:r>
      <w:proofErr w:type="gramStart"/>
      <w:r w:rsidRPr="00F20CD0">
        <w:rPr>
          <w:rFonts w:ascii="黑体" w:eastAsia="黑体" w:hAnsi="黑体" w:hint="eastAsia"/>
          <w:b/>
          <w:color w:val="000000" w:themeColor="text1"/>
          <w:sz w:val="28"/>
          <w:szCs w:val="28"/>
        </w:rPr>
        <w:t>央企战略</w:t>
      </w:r>
      <w:proofErr w:type="gramEnd"/>
      <w:r w:rsidRPr="00F20CD0">
        <w:rPr>
          <w:rFonts w:ascii="黑体" w:eastAsia="黑体" w:hAnsi="黑体" w:hint="eastAsia"/>
          <w:b/>
          <w:color w:val="000000" w:themeColor="text1"/>
          <w:sz w:val="28"/>
          <w:szCs w:val="28"/>
        </w:rPr>
        <w:t>合作再提速</w:t>
      </w:r>
    </w:p>
    <w:bookmarkEnd w:id="0"/>
    <w:p w:rsidR="00F20CD0" w:rsidRPr="00F20CD0" w:rsidRDefault="00F20CD0" w:rsidP="00F20CD0">
      <w:pPr>
        <w:spacing w:line="360" w:lineRule="auto"/>
        <w:jc w:val="center"/>
        <w:rPr>
          <w:rFonts w:ascii="宋体" w:eastAsia="宋体" w:hAnsi="宋体" w:hint="eastAsia"/>
          <w:color w:val="000000" w:themeColor="text1"/>
          <w:sz w:val="24"/>
          <w:szCs w:val="24"/>
        </w:rPr>
      </w:pPr>
      <w:r w:rsidRPr="00F20CD0">
        <w:rPr>
          <w:rFonts w:ascii="宋体" w:eastAsia="宋体" w:hAnsi="宋体" w:hint="eastAsia"/>
          <w:color w:val="000000" w:themeColor="text1"/>
          <w:sz w:val="24"/>
          <w:szCs w:val="24"/>
        </w:rPr>
        <w:t>来源：中国电子报、电子信息</w:t>
      </w:r>
      <w:proofErr w:type="gramStart"/>
      <w:r w:rsidRPr="00F20CD0">
        <w:rPr>
          <w:rFonts w:ascii="宋体" w:eastAsia="宋体" w:hAnsi="宋体" w:hint="eastAsia"/>
          <w:color w:val="000000" w:themeColor="text1"/>
          <w:sz w:val="24"/>
          <w:szCs w:val="24"/>
        </w:rPr>
        <w:t>产业网</w:t>
      </w:r>
      <w:proofErr w:type="gramEnd"/>
      <w:r>
        <w:rPr>
          <w:rFonts w:ascii="宋体" w:eastAsia="宋体" w:hAnsi="宋体" w:hint="eastAsia"/>
          <w:color w:val="000000" w:themeColor="text1"/>
          <w:sz w:val="24"/>
          <w:szCs w:val="24"/>
        </w:rPr>
        <w:t xml:space="preserve">　</w:t>
      </w:r>
      <w:r>
        <w:rPr>
          <w:rFonts w:ascii="宋体" w:eastAsia="宋体" w:hAnsi="宋体" w:hint="eastAsia"/>
          <w:color w:val="000000" w:themeColor="text1"/>
          <w:kern w:val="0"/>
          <w:sz w:val="24"/>
          <w:szCs w:val="24"/>
        </w:rPr>
        <w:t>作者：宋婧</w:t>
      </w:r>
    </w:p>
    <w:p w:rsidR="00F20CD0" w:rsidRPr="00F20CD0" w:rsidRDefault="00F20CD0" w:rsidP="00F20CD0">
      <w:pPr>
        <w:spacing w:line="360" w:lineRule="auto"/>
        <w:ind w:firstLineChars="200" w:firstLine="480"/>
        <w:rPr>
          <w:rFonts w:ascii="宋体" w:eastAsia="宋体" w:hAnsi="宋体" w:hint="eastAsia"/>
          <w:color w:val="000000" w:themeColor="text1"/>
          <w:sz w:val="24"/>
          <w:szCs w:val="24"/>
        </w:rPr>
      </w:pPr>
      <w:r w:rsidRPr="00F20CD0">
        <w:rPr>
          <w:rFonts w:ascii="宋体" w:eastAsia="宋体" w:hAnsi="宋体" w:hint="eastAsia"/>
          <w:color w:val="000000" w:themeColor="text1"/>
          <w:sz w:val="24"/>
          <w:szCs w:val="24"/>
        </w:rPr>
        <w:t>11月9日晚，中国电子科技集团（简称“中国电科”）与中国电子信息产业集团（简称“中国电子”）旗下两家上市公司同步披露股权划转计划，引发市场关注。此举标志着电子信息产业领域两支“国家队”将在资本层面实现深度绑定，战略协同迈入新阶段。</w:t>
      </w:r>
    </w:p>
    <w:p w:rsidR="00F20CD0" w:rsidRPr="00F20CD0" w:rsidRDefault="00F20CD0" w:rsidP="00F20CD0">
      <w:pPr>
        <w:spacing w:line="360" w:lineRule="auto"/>
        <w:ind w:firstLineChars="200" w:firstLine="480"/>
        <w:rPr>
          <w:rFonts w:ascii="宋体" w:eastAsia="宋体" w:hAnsi="宋体" w:hint="eastAsia"/>
          <w:color w:val="000000" w:themeColor="text1"/>
          <w:sz w:val="24"/>
          <w:szCs w:val="24"/>
        </w:rPr>
      </w:pPr>
      <w:r w:rsidRPr="00F20CD0">
        <w:rPr>
          <w:rFonts w:ascii="宋体" w:eastAsia="宋体" w:hAnsi="宋体" w:hint="eastAsia"/>
          <w:color w:val="000000" w:themeColor="text1"/>
          <w:sz w:val="24"/>
          <w:szCs w:val="24"/>
        </w:rPr>
        <w:t>根据中国电子</w:t>
      </w:r>
      <w:proofErr w:type="gramStart"/>
      <w:r w:rsidRPr="00F20CD0">
        <w:rPr>
          <w:rFonts w:ascii="宋体" w:eastAsia="宋体" w:hAnsi="宋体" w:hint="eastAsia"/>
          <w:color w:val="000000" w:themeColor="text1"/>
          <w:sz w:val="24"/>
          <w:szCs w:val="24"/>
        </w:rPr>
        <w:t>旗下深</w:t>
      </w:r>
      <w:proofErr w:type="gramEnd"/>
      <w:r w:rsidRPr="00F20CD0">
        <w:rPr>
          <w:rFonts w:ascii="宋体" w:eastAsia="宋体" w:hAnsi="宋体" w:hint="eastAsia"/>
          <w:color w:val="000000" w:themeColor="text1"/>
          <w:sz w:val="24"/>
          <w:szCs w:val="24"/>
        </w:rPr>
        <w:t>桑达Ａ发布的公告，公司控股股东中电国际的一致行动</w:t>
      </w:r>
      <w:proofErr w:type="gramStart"/>
      <w:r w:rsidRPr="00F20CD0">
        <w:rPr>
          <w:rFonts w:ascii="宋体" w:eastAsia="宋体" w:hAnsi="宋体" w:hint="eastAsia"/>
          <w:color w:val="000000" w:themeColor="text1"/>
          <w:sz w:val="24"/>
          <w:szCs w:val="24"/>
        </w:rPr>
        <w:t>人中电金投</w:t>
      </w:r>
      <w:proofErr w:type="gramEnd"/>
      <w:r w:rsidRPr="00F20CD0">
        <w:rPr>
          <w:rFonts w:ascii="宋体" w:eastAsia="宋体" w:hAnsi="宋体" w:hint="eastAsia"/>
          <w:color w:val="000000" w:themeColor="text1"/>
          <w:sz w:val="24"/>
          <w:szCs w:val="24"/>
        </w:rPr>
        <w:t>，拟将所持2267.95万股（占总股本1.9930%）转让给</w:t>
      </w:r>
      <w:proofErr w:type="gramStart"/>
      <w:r w:rsidRPr="00F20CD0">
        <w:rPr>
          <w:rFonts w:ascii="宋体" w:eastAsia="宋体" w:hAnsi="宋体" w:hint="eastAsia"/>
          <w:color w:val="000000" w:themeColor="text1"/>
          <w:sz w:val="24"/>
          <w:szCs w:val="24"/>
        </w:rPr>
        <w:t>中国电科全资</w:t>
      </w:r>
      <w:proofErr w:type="gramEnd"/>
      <w:r w:rsidRPr="00F20CD0">
        <w:rPr>
          <w:rFonts w:ascii="宋体" w:eastAsia="宋体" w:hAnsi="宋体" w:hint="eastAsia"/>
          <w:color w:val="000000" w:themeColor="text1"/>
          <w:sz w:val="24"/>
          <w:szCs w:val="24"/>
        </w:rPr>
        <w:t>子公司中电太极；同时，中</w:t>
      </w:r>
      <w:proofErr w:type="gramStart"/>
      <w:r w:rsidRPr="00F20CD0">
        <w:rPr>
          <w:rFonts w:ascii="宋体" w:eastAsia="宋体" w:hAnsi="宋体" w:hint="eastAsia"/>
          <w:color w:val="000000" w:themeColor="text1"/>
          <w:sz w:val="24"/>
          <w:szCs w:val="24"/>
        </w:rPr>
        <w:t>电金投另</w:t>
      </w:r>
      <w:proofErr w:type="gramEnd"/>
      <w:r w:rsidRPr="00F20CD0">
        <w:rPr>
          <w:rFonts w:ascii="宋体" w:eastAsia="宋体" w:hAnsi="宋体" w:hint="eastAsia"/>
          <w:color w:val="000000" w:themeColor="text1"/>
          <w:sz w:val="24"/>
          <w:szCs w:val="24"/>
        </w:rPr>
        <w:t>将1157.3万股（占总股本1.0170%）转让给中国</w:t>
      </w:r>
      <w:proofErr w:type="gramStart"/>
      <w:r w:rsidRPr="00F20CD0">
        <w:rPr>
          <w:rFonts w:ascii="宋体" w:eastAsia="宋体" w:hAnsi="宋体" w:hint="eastAsia"/>
          <w:color w:val="000000" w:themeColor="text1"/>
          <w:sz w:val="24"/>
          <w:szCs w:val="24"/>
        </w:rPr>
        <w:t>电科另</w:t>
      </w:r>
      <w:proofErr w:type="gramEnd"/>
      <w:r w:rsidRPr="00F20CD0">
        <w:rPr>
          <w:rFonts w:ascii="宋体" w:eastAsia="宋体" w:hAnsi="宋体" w:hint="eastAsia"/>
          <w:color w:val="000000" w:themeColor="text1"/>
          <w:sz w:val="24"/>
          <w:szCs w:val="24"/>
        </w:rPr>
        <w:t>一家</w:t>
      </w:r>
      <w:proofErr w:type="gramStart"/>
      <w:r w:rsidRPr="00F20CD0">
        <w:rPr>
          <w:rFonts w:ascii="宋体" w:eastAsia="宋体" w:hAnsi="宋体" w:hint="eastAsia"/>
          <w:color w:val="000000" w:themeColor="text1"/>
          <w:sz w:val="24"/>
          <w:szCs w:val="24"/>
        </w:rPr>
        <w:t>子公司电科投资</w:t>
      </w:r>
      <w:proofErr w:type="gramEnd"/>
      <w:r w:rsidRPr="00F20CD0">
        <w:rPr>
          <w:rFonts w:ascii="宋体" w:eastAsia="宋体" w:hAnsi="宋体" w:hint="eastAsia"/>
          <w:color w:val="000000" w:themeColor="text1"/>
          <w:sz w:val="24"/>
          <w:szCs w:val="24"/>
        </w:rPr>
        <w:t>。两笔交易单价均为5.71元/股，较11月7日深桑达A收盘价20.26元/股折价明显。交易完成后，中国电子对深桑达A的持股比例将从47.2314%降至44.2214%，仍为实控人；</w:t>
      </w:r>
      <w:proofErr w:type="gramStart"/>
      <w:r w:rsidRPr="00F20CD0">
        <w:rPr>
          <w:rFonts w:ascii="宋体" w:eastAsia="宋体" w:hAnsi="宋体" w:hint="eastAsia"/>
          <w:color w:val="000000" w:themeColor="text1"/>
          <w:sz w:val="24"/>
          <w:szCs w:val="24"/>
        </w:rPr>
        <w:t>中国电科则</w:t>
      </w:r>
      <w:proofErr w:type="gramEnd"/>
      <w:r w:rsidRPr="00F20CD0">
        <w:rPr>
          <w:rFonts w:ascii="宋体" w:eastAsia="宋体" w:hAnsi="宋体" w:hint="eastAsia"/>
          <w:color w:val="000000" w:themeColor="text1"/>
          <w:sz w:val="24"/>
          <w:szCs w:val="24"/>
        </w:rPr>
        <w:t>合计持股3.01%。</w:t>
      </w:r>
    </w:p>
    <w:p w:rsidR="00F20CD0" w:rsidRPr="00F20CD0" w:rsidRDefault="00F20CD0" w:rsidP="00F20CD0">
      <w:pPr>
        <w:spacing w:line="360" w:lineRule="auto"/>
        <w:ind w:firstLineChars="200" w:firstLine="480"/>
        <w:rPr>
          <w:rFonts w:ascii="宋体" w:eastAsia="宋体" w:hAnsi="宋体" w:hint="eastAsia"/>
          <w:color w:val="000000" w:themeColor="text1"/>
          <w:sz w:val="24"/>
          <w:szCs w:val="24"/>
        </w:rPr>
      </w:pPr>
      <w:r w:rsidRPr="00F20CD0">
        <w:rPr>
          <w:rFonts w:ascii="宋体" w:eastAsia="宋体" w:hAnsi="宋体" w:hint="eastAsia"/>
          <w:color w:val="000000" w:themeColor="text1"/>
          <w:sz w:val="24"/>
          <w:szCs w:val="24"/>
        </w:rPr>
        <w:t>与此同时，中国</w:t>
      </w:r>
      <w:proofErr w:type="gramStart"/>
      <w:r w:rsidRPr="00F20CD0">
        <w:rPr>
          <w:rFonts w:ascii="宋体" w:eastAsia="宋体" w:hAnsi="宋体" w:hint="eastAsia"/>
          <w:color w:val="000000" w:themeColor="text1"/>
          <w:sz w:val="24"/>
          <w:szCs w:val="24"/>
        </w:rPr>
        <w:t>电科旗下</w:t>
      </w:r>
      <w:proofErr w:type="gramEnd"/>
      <w:r w:rsidRPr="00F20CD0">
        <w:rPr>
          <w:rFonts w:ascii="宋体" w:eastAsia="宋体" w:hAnsi="宋体" w:hint="eastAsia"/>
          <w:color w:val="000000" w:themeColor="text1"/>
          <w:sz w:val="24"/>
          <w:szCs w:val="24"/>
        </w:rPr>
        <w:t>太极股份发布公告称，控股股东中电太极及其一致行动</w:t>
      </w:r>
      <w:proofErr w:type="gramStart"/>
      <w:r w:rsidRPr="00F20CD0">
        <w:rPr>
          <w:rFonts w:ascii="宋体" w:eastAsia="宋体" w:hAnsi="宋体" w:hint="eastAsia"/>
          <w:color w:val="000000" w:themeColor="text1"/>
          <w:sz w:val="24"/>
          <w:szCs w:val="24"/>
        </w:rPr>
        <w:t>人电科</w:t>
      </w:r>
      <w:proofErr w:type="gramEnd"/>
      <w:r w:rsidRPr="00F20CD0">
        <w:rPr>
          <w:rFonts w:ascii="宋体" w:eastAsia="宋体" w:hAnsi="宋体" w:hint="eastAsia"/>
          <w:color w:val="000000" w:themeColor="text1"/>
          <w:sz w:val="24"/>
          <w:szCs w:val="24"/>
        </w:rPr>
        <w:t>投资拟分别向中国电子全资子公司中</w:t>
      </w:r>
      <w:proofErr w:type="gramStart"/>
      <w:r w:rsidRPr="00F20CD0">
        <w:rPr>
          <w:rFonts w:ascii="宋体" w:eastAsia="宋体" w:hAnsi="宋体" w:hint="eastAsia"/>
          <w:color w:val="000000" w:themeColor="text1"/>
          <w:sz w:val="24"/>
          <w:szCs w:val="24"/>
        </w:rPr>
        <w:t>电金投</w:t>
      </w:r>
      <w:proofErr w:type="gramEnd"/>
      <w:r w:rsidRPr="00F20CD0">
        <w:rPr>
          <w:rFonts w:ascii="宋体" w:eastAsia="宋体" w:hAnsi="宋体" w:hint="eastAsia"/>
          <w:color w:val="000000" w:themeColor="text1"/>
          <w:sz w:val="24"/>
          <w:szCs w:val="24"/>
        </w:rPr>
        <w:t>转让1915.67万股（占总股本3.0738%）和977.56万股（占总股本1.5685%），交易单价8.41元/股，低于11月7日太极股份25.06元的收盘价。若顺利落地，</w:t>
      </w:r>
      <w:proofErr w:type="gramStart"/>
      <w:r w:rsidRPr="00F20CD0">
        <w:rPr>
          <w:rFonts w:ascii="宋体" w:eastAsia="宋体" w:hAnsi="宋体" w:hint="eastAsia"/>
          <w:color w:val="000000" w:themeColor="text1"/>
          <w:sz w:val="24"/>
          <w:szCs w:val="24"/>
        </w:rPr>
        <w:t>中国电科对</w:t>
      </w:r>
      <w:proofErr w:type="gramEnd"/>
      <w:r w:rsidRPr="00F20CD0">
        <w:rPr>
          <w:rFonts w:ascii="宋体" w:eastAsia="宋体" w:hAnsi="宋体" w:hint="eastAsia"/>
          <w:color w:val="000000" w:themeColor="text1"/>
          <w:sz w:val="24"/>
          <w:szCs w:val="24"/>
        </w:rPr>
        <w:t>太极股份持股比例将维持34.1149%，仍为实控人；中国电子则通过中</w:t>
      </w:r>
      <w:proofErr w:type="gramStart"/>
      <w:r w:rsidRPr="00F20CD0">
        <w:rPr>
          <w:rFonts w:ascii="宋体" w:eastAsia="宋体" w:hAnsi="宋体" w:hint="eastAsia"/>
          <w:color w:val="000000" w:themeColor="text1"/>
          <w:sz w:val="24"/>
          <w:szCs w:val="24"/>
        </w:rPr>
        <w:t>电金投</w:t>
      </w:r>
      <w:proofErr w:type="gramEnd"/>
      <w:r w:rsidRPr="00F20CD0">
        <w:rPr>
          <w:rFonts w:ascii="宋体" w:eastAsia="宋体" w:hAnsi="宋体" w:hint="eastAsia"/>
          <w:color w:val="000000" w:themeColor="text1"/>
          <w:sz w:val="24"/>
          <w:szCs w:val="24"/>
        </w:rPr>
        <w:t>间接控制4.6423%股权。</w:t>
      </w:r>
    </w:p>
    <w:p w:rsidR="00F20CD0" w:rsidRPr="00F20CD0" w:rsidRDefault="00F20CD0" w:rsidP="00F20CD0">
      <w:pPr>
        <w:spacing w:line="360" w:lineRule="auto"/>
        <w:ind w:firstLineChars="200" w:firstLine="480"/>
        <w:rPr>
          <w:rFonts w:ascii="宋体" w:eastAsia="宋体" w:hAnsi="宋体" w:hint="eastAsia"/>
          <w:color w:val="000000" w:themeColor="text1"/>
          <w:sz w:val="24"/>
          <w:szCs w:val="24"/>
        </w:rPr>
      </w:pPr>
      <w:r w:rsidRPr="00F20CD0">
        <w:rPr>
          <w:rFonts w:ascii="宋体" w:eastAsia="宋体" w:hAnsi="宋体" w:hint="eastAsia"/>
          <w:color w:val="000000" w:themeColor="text1"/>
          <w:sz w:val="24"/>
          <w:szCs w:val="24"/>
        </w:rPr>
        <w:t>公告中，两家公司均表示，此次股权调整旨在</w:t>
      </w:r>
      <w:proofErr w:type="gramStart"/>
      <w:r w:rsidRPr="00F20CD0">
        <w:rPr>
          <w:rFonts w:ascii="宋体" w:eastAsia="宋体" w:hAnsi="宋体" w:hint="eastAsia"/>
          <w:color w:val="000000" w:themeColor="text1"/>
          <w:sz w:val="24"/>
          <w:szCs w:val="24"/>
        </w:rPr>
        <w:t>深化央企战略</w:t>
      </w:r>
      <w:proofErr w:type="gramEnd"/>
      <w:r w:rsidRPr="00F20CD0">
        <w:rPr>
          <w:rFonts w:ascii="宋体" w:eastAsia="宋体" w:hAnsi="宋体" w:hint="eastAsia"/>
          <w:color w:val="000000" w:themeColor="text1"/>
          <w:sz w:val="24"/>
          <w:szCs w:val="24"/>
        </w:rPr>
        <w:t>合作，强化产业协同，推动生态融合共生，探索</w:t>
      </w:r>
      <w:proofErr w:type="gramStart"/>
      <w:r w:rsidRPr="00F20CD0">
        <w:rPr>
          <w:rFonts w:ascii="宋体" w:eastAsia="宋体" w:hAnsi="宋体" w:hint="eastAsia"/>
          <w:color w:val="000000" w:themeColor="text1"/>
          <w:sz w:val="24"/>
          <w:szCs w:val="24"/>
        </w:rPr>
        <w:t>行业数智化</w:t>
      </w:r>
      <w:proofErr w:type="gramEnd"/>
      <w:r w:rsidRPr="00F20CD0">
        <w:rPr>
          <w:rFonts w:ascii="宋体" w:eastAsia="宋体" w:hAnsi="宋体" w:hint="eastAsia"/>
          <w:color w:val="000000" w:themeColor="text1"/>
          <w:sz w:val="24"/>
          <w:szCs w:val="24"/>
        </w:rPr>
        <w:t>的“中国方案”，服务国家数字经济战略。不过，本次交易尚需国务院国资委批准及深交所合</w:t>
      </w:r>
      <w:proofErr w:type="gramStart"/>
      <w:r w:rsidRPr="00F20CD0">
        <w:rPr>
          <w:rFonts w:ascii="宋体" w:eastAsia="宋体" w:hAnsi="宋体" w:hint="eastAsia"/>
          <w:color w:val="000000" w:themeColor="text1"/>
          <w:sz w:val="24"/>
          <w:szCs w:val="24"/>
        </w:rPr>
        <w:t>规</w:t>
      </w:r>
      <w:proofErr w:type="gramEnd"/>
      <w:r w:rsidRPr="00F20CD0">
        <w:rPr>
          <w:rFonts w:ascii="宋体" w:eastAsia="宋体" w:hAnsi="宋体" w:hint="eastAsia"/>
          <w:color w:val="000000" w:themeColor="text1"/>
          <w:sz w:val="24"/>
          <w:szCs w:val="24"/>
        </w:rPr>
        <w:t>确认。</w:t>
      </w:r>
    </w:p>
    <w:p w:rsidR="00F20CD0" w:rsidRPr="00F20CD0" w:rsidRDefault="00F20CD0" w:rsidP="00F20CD0">
      <w:pPr>
        <w:spacing w:line="360" w:lineRule="auto"/>
        <w:ind w:firstLineChars="200" w:firstLine="480"/>
        <w:rPr>
          <w:rFonts w:ascii="宋体" w:eastAsia="宋体" w:hAnsi="宋体" w:hint="eastAsia"/>
          <w:color w:val="000000" w:themeColor="text1"/>
          <w:sz w:val="24"/>
          <w:szCs w:val="24"/>
        </w:rPr>
      </w:pPr>
      <w:r w:rsidRPr="00F20CD0">
        <w:rPr>
          <w:rFonts w:ascii="宋体" w:eastAsia="宋体" w:hAnsi="宋体" w:hint="eastAsia"/>
          <w:color w:val="000000" w:themeColor="text1"/>
          <w:sz w:val="24"/>
          <w:szCs w:val="24"/>
        </w:rPr>
        <w:t>值得关注的是，此次合作</w:t>
      </w:r>
      <w:proofErr w:type="gramStart"/>
      <w:r w:rsidRPr="00F20CD0">
        <w:rPr>
          <w:rFonts w:ascii="宋体" w:eastAsia="宋体" w:hAnsi="宋体" w:hint="eastAsia"/>
          <w:color w:val="000000" w:themeColor="text1"/>
          <w:sz w:val="24"/>
          <w:szCs w:val="24"/>
        </w:rPr>
        <w:t>恰逢央企重组</w:t>
      </w:r>
      <w:proofErr w:type="gramEnd"/>
      <w:r w:rsidRPr="00F20CD0">
        <w:rPr>
          <w:rFonts w:ascii="宋体" w:eastAsia="宋体" w:hAnsi="宋体" w:hint="eastAsia"/>
          <w:color w:val="000000" w:themeColor="text1"/>
          <w:sz w:val="24"/>
          <w:szCs w:val="24"/>
        </w:rPr>
        <w:t>整合的政策窗口期。据统计，目前，中央企业在关系国家安全、国民经济命脉和国计民生等领域的营业收入占比超过70%；中央企业主业投资占比和从事主业的子企业数量占比均超过90%。“十四五”时期，国</w:t>
      </w:r>
      <w:proofErr w:type="gramStart"/>
      <w:r w:rsidRPr="00F20CD0">
        <w:rPr>
          <w:rFonts w:ascii="宋体" w:eastAsia="宋体" w:hAnsi="宋体" w:hint="eastAsia"/>
          <w:color w:val="000000" w:themeColor="text1"/>
          <w:sz w:val="24"/>
          <w:szCs w:val="24"/>
        </w:rPr>
        <w:t>资央企</w:t>
      </w:r>
      <w:proofErr w:type="gramEnd"/>
      <w:r w:rsidRPr="00F20CD0">
        <w:rPr>
          <w:rFonts w:ascii="宋体" w:eastAsia="宋体" w:hAnsi="宋体" w:hint="eastAsia"/>
          <w:color w:val="000000" w:themeColor="text1"/>
          <w:sz w:val="24"/>
          <w:szCs w:val="24"/>
        </w:rPr>
        <w:t>布局结构不断优化，6组10家企业实施战略性重组，9家新的中央企业组建成立，有效提高了国有资本的配置和运行效率。国务院国资委近期明确表示将大力推动中央企业战略性专业化重组整合，不断提升国有资本的配置和运营效率，放大国有经济的整体功能，为经济社会发展提供更加有力的支撑。</w:t>
      </w:r>
    </w:p>
    <w:p w:rsidR="00D02623" w:rsidRPr="00F20CD0" w:rsidRDefault="00F20CD0" w:rsidP="00F20CD0">
      <w:pPr>
        <w:spacing w:line="360" w:lineRule="auto"/>
        <w:ind w:firstLineChars="200" w:firstLine="480"/>
        <w:rPr>
          <w:rFonts w:ascii="宋体" w:eastAsia="宋体" w:hAnsi="宋体"/>
          <w:color w:val="000000" w:themeColor="text1"/>
          <w:sz w:val="24"/>
          <w:szCs w:val="24"/>
        </w:rPr>
      </w:pPr>
      <w:r w:rsidRPr="00F20CD0">
        <w:rPr>
          <w:rFonts w:ascii="宋体" w:eastAsia="宋体" w:hAnsi="宋体" w:hint="eastAsia"/>
          <w:color w:val="000000" w:themeColor="text1"/>
          <w:sz w:val="24"/>
          <w:szCs w:val="24"/>
        </w:rPr>
        <w:t>业内人士分析称，</w:t>
      </w:r>
      <w:proofErr w:type="gramStart"/>
      <w:r w:rsidRPr="00F20CD0">
        <w:rPr>
          <w:rFonts w:ascii="宋体" w:eastAsia="宋体" w:hAnsi="宋体" w:hint="eastAsia"/>
          <w:color w:val="000000" w:themeColor="text1"/>
          <w:sz w:val="24"/>
          <w:szCs w:val="24"/>
        </w:rPr>
        <w:t>中国电科与</w:t>
      </w:r>
      <w:proofErr w:type="gramEnd"/>
      <w:r w:rsidRPr="00F20CD0">
        <w:rPr>
          <w:rFonts w:ascii="宋体" w:eastAsia="宋体" w:hAnsi="宋体" w:hint="eastAsia"/>
          <w:color w:val="000000" w:themeColor="text1"/>
          <w:sz w:val="24"/>
          <w:szCs w:val="24"/>
        </w:rPr>
        <w:t>中国电子同为我国电子信息领域的“国家队”，</w:t>
      </w:r>
      <w:r w:rsidRPr="00F20CD0">
        <w:rPr>
          <w:rFonts w:ascii="宋体" w:eastAsia="宋体" w:hAnsi="宋体" w:hint="eastAsia"/>
          <w:color w:val="000000" w:themeColor="text1"/>
          <w:sz w:val="24"/>
          <w:szCs w:val="24"/>
        </w:rPr>
        <w:lastRenderedPageBreak/>
        <w:t>二者业务既有区分，又存在大量互补与协同空间。此次通过核心下属上市公司进行交叉持股，二者在资本结构上实现了“你中有我、我中有你”的实质性突破，有望在关键技术联合攻关、产业链上下游配套、市场资源协同共享等方面形成合力，共同强化国家在网信、数字安全等关键领域的核心竞争力。</w:t>
      </w:r>
    </w:p>
    <w:sectPr w:rsidR="00D02623" w:rsidRPr="00F20C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F86"/>
    <w:rsid w:val="000763EE"/>
    <w:rsid w:val="001E2470"/>
    <w:rsid w:val="00255EF1"/>
    <w:rsid w:val="0031467B"/>
    <w:rsid w:val="003C2455"/>
    <w:rsid w:val="00484D36"/>
    <w:rsid w:val="005E4F86"/>
    <w:rsid w:val="00692EAA"/>
    <w:rsid w:val="00703FE1"/>
    <w:rsid w:val="00804B5B"/>
    <w:rsid w:val="008E5C5E"/>
    <w:rsid w:val="009066AF"/>
    <w:rsid w:val="00AD21A1"/>
    <w:rsid w:val="00D02623"/>
    <w:rsid w:val="00E02350"/>
    <w:rsid w:val="00F20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166</Words>
  <Characters>948</Characters>
  <Application>Microsoft Office Word</Application>
  <DocSecurity>0</DocSecurity>
  <Lines>7</Lines>
  <Paragraphs>2</Paragraphs>
  <ScaleCrop>false</ScaleCrop>
  <Company>Organization</Company>
  <LinksUpToDate>false</LinksUpToDate>
  <CharactersWithSpaces>1112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2025-11-17T07:11:00Z</dcterms:created>
  <dcterms:modified xsi:type="dcterms:W3CDTF">2025-11-17T07:14:00Z</dcterms:modified>
</cp:coreProperties>
</file>