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2F1" w:rsidRPr="00A712F1" w:rsidRDefault="00A712F1" w:rsidP="00A712F1">
      <w:pPr>
        <w:widowControl/>
        <w:shd w:val="clear" w:color="auto" w:fill="FFFFFF"/>
        <w:spacing w:line="360" w:lineRule="auto"/>
        <w:jc w:val="center"/>
        <w:outlineLvl w:val="0"/>
        <w:rPr>
          <w:rFonts w:ascii="宋体" w:eastAsia="宋体" w:hAnsi="宋体" w:cs="宋体"/>
          <w:b/>
          <w:bCs/>
          <w:color w:val="000000" w:themeColor="text1"/>
          <w:kern w:val="36"/>
          <w:sz w:val="24"/>
          <w:szCs w:val="24"/>
        </w:rPr>
      </w:pPr>
      <w:bookmarkStart w:id="0" w:name="_GoBack"/>
      <w:r w:rsidRPr="00A712F1">
        <w:rPr>
          <w:rFonts w:ascii="宋体" w:eastAsia="宋体" w:hAnsi="宋体" w:cs="宋体"/>
          <w:b/>
          <w:bCs/>
          <w:color w:val="000000" w:themeColor="text1"/>
          <w:kern w:val="36"/>
          <w:sz w:val="24"/>
          <w:szCs w:val="24"/>
        </w:rPr>
        <w:t>从安捷伦高管到A</w:t>
      </w:r>
      <w:proofErr w:type="gramStart"/>
      <w:r w:rsidRPr="00A712F1">
        <w:rPr>
          <w:rFonts w:ascii="宋体" w:eastAsia="宋体" w:hAnsi="宋体" w:cs="宋体"/>
          <w:b/>
          <w:bCs/>
          <w:color w:val="000000" w:themeColor="text1"/>
          <w:kern w:val="36"/>
          <w:sz w:val="24"/>
          <w:szCs w:val="24"/>
        </w:rPr>
        <w:t>股准上市</w:t>
      </w:r>
      <w:proofErr w:type="gramEnd"/>
      <w:r w:rsidRPr="00A712F1">
        <w:rPr>
          <w:rFonts w:ascii="宋体" w:eastAsia="宋体" w:hAnsi="宋体" w:cs="宋体"/>
          <w:b/>
          <w:bCs/>
          <w:color w:val="000000" w:themeColor="text1"/>
          <w:kern w:val="36"/>
          <w:sz w:val="24"/>
          <w:szCs w:val="24"/>
        </w:rPr>
        <w:t>公司掌舵人：52岁博士打破海外垄断，让中国高端测试仪器站在全国前三</w:t>
      </w:r>
      <w:bookmarkEnd w:id="0"/>
    </w:p>
    <w:p w:rsidR="00A712F1" w:rsidRPr="00A712F1" w:rsidRDefault="00A712F1" w:rsidP="00A712F1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来源：NQI视界</w:t>
      </w:r>
    </w:p>
    <w:p w:rsidR="00A712F1" w:rsidRPr="00A712F1" w:rsidRDefault="00A712F1" w:rsidP="00A712F1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当“高端测试仪器”还被贴上“进口依赖”标签时，苏州一位52岁博士带领团队，用8年时间将国产设备做到全国前三，年入近8亿，如今更是</w:t>
      </w:r>
      <w:proofErr w:type="gramStart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冲刺科创板</w:t>
      </w:r>
      <w:proofErr w:type="gramEnd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——他就是联讯仪器创始人胡海洋，而他的创业故事，藏着中国高端制造“破卡脖子”的缩影。</w:t>
      </w:r>
    </w:p>
    <w:p w:rsidR="00A712F1" w:rsidRPr="00A712F1" w:rsidRDefault="00A712F1" w:rsidP="00A712F1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712F1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9B99736" wp14:editId="3FEAE87B">
            <wp:extent cx="4391025" cy="2468468"/>
            <wp:effectExtent l="0" t="0" r="0" b="8255"/>
            <wp:docPr id="1" name="图片 1" descr="https://img.861718.com/member/kindeditor/attached/image/20230901/20230901162126_76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861718.com/member/kindeditor/attached/image/20230901/20230901162126_7611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6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F1" w:rsidRPr="00A712F1" w:rsidRDefault="00A712F1" w:rsidP="00A712F1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胡海洋 苏州联讯仪器股份有限公司创始人、董事长</w:t>
      </w:r>
    </w:p>
    <w:p w:rsidR="00A712F1" w:rsidRPr="00A712F1" w:rsidRDefault="00A712F1" w:rsidP="00A712F1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712F1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1、放弃国际巨头高薪，瞄准“没人敢碰”的赛道</w:t>
      </w:r>
    </w:p>
    <w:p w:rsidR="00A712F1" w:rsidRPr="00A712F1" w:rsidRDefault="00A712F1" w:rsidP="00A712F1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胡海洋的履历，本是“外企精英”的模板：中科院博士毕业，深耕测试仪器领域多年，还曾任职于行业巨头安捷伦科技。在2017年，当国内光通信、半导体产业正被“高端测试设备卡脖子”时——进口仪器不仅价格昂贵，供货周期</w:t>
      </w:r>
      <w:proofErr w:type="gramStart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动辄半</w:t>
      </w:r>
      <w:proofErr w:type="gramEnd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年，遇到技术需求调整还常被“卡壳”，他却毅然从安捷伦离职，在苏州高新区拉起小团队，创办了联讯仪器。</w:t>
      </w:r>
    </w:p>
    <w:p w:rsidR="00A712F1" w:rsidRPr="00A712F1" w:rsidRDefault="00A712F1" w:rsidP="00A712F1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“别人不敢碰，是因为这行技术壁垒太高。”当时的高端测试仪器赛道，美日厂商垄断90%以上市场，国产设备要么集中在中低端，要么在关键技术上“缺胳膊少腿”。而胡海洋</w:t>
      </w:r>
      <w:proofErr w:type="gramStart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一</w:t>
      </w:r>
      <w:proofErr w:type="gramEnd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出手就瞄准核心：从光通信测试切入，专攻高速采样示波器、误码分析仪这些“卡脖子”设备——前者是5G通信信号验证的“眼睛”，后者是光模块性能筛查的“标尺”，没这些设备，国内通信企业就只能“看着进口设备脸色办事”。</w:t>
      </w:r>
    </w:p>
    <w:p w:rsidR="00A712F1" w:rsidRPr="00A712F1" w:rsidRDefault="00A712F1" w:rsidP="00A712F1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lastRenderedPageBreak/>
        <w:t>没人想到，这个初创团队仅用3年就啃下硬骨头：2020年，联讯的高速采样示波器打破进口垄断，不仅价格比</w:t>
      </w:r>
      <w:proofErr w:type="spellStart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Keysight</w:t>
      </w:r>
      <w:proofErr w:type="spellEnd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（是德科技）低30%，还能根据国内客户需求快速定制——比如针对800G光模块测试，进口设备要等3个月才能调整参数，联讯2周就能拿出解决方案，迅速敲开了中</w:t>
      </w:r>
      <w:proofErr w:type="gramStart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际旭创</w:t>
      </w:r>
      <w:proofErr w:type="gramEnd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、新易盛等光通信龙头的大门。</w:t>
      </w:r>
    </w:p>
    <w:p w:rsidR="00A712F1" w:rsidRPr="00A712F1" w:rsidRDefault="00A712F1" w:rsidP="00A712F1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712F1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2、8年做到全国前三：从“单一产品”到“跨领域平台”的突围</w:t>
      </w:r>
    </w:p>
    <w:p w:rsidR="00A712F1" w:rsidRPr="00A712F1" w:rsidRDefault="00A712F1" w:rsidP="00A712F1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如今的联讯仪器，早已不是当年的小团队：4万平米总部基地正在建设，产品覆盖通信测试、光芯片测试、半导体测试三大领域，2024年营收飙至7.89亿，净利润1.41亿——要知道2022年公司还在亏损，短短两年实现“扭亏为盈+规模翻倍”，靠的正是“不把鸡蛋放一个篮子”的战略。</w:t>
      </w:r>
    </w:p>
    <w:p w:rsidR="00A712F1" w:rsidRPr="00A712F1" w:rsidRDefault="00A712F1" w:rsidP="00A712F1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712F1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1. 光通信测试：站稳脚跟的“基本盘”</w:t>
      </w:r>
    </w:p>
    <w:p w:rsidR="00A712F1" w:rsidRPr="00A712F1" w:rsidRDefault="00A712F1" w:rsidP="00A712F1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作为联讯的“发家业务”，通信测试仪器贡献了近</w:t>
      </w:r>
      <w:proofErr w:type="gramStart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一半营</w:t>
      </w:r>
      <w:proofErr w:type="gramEnd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收，其中采样示波器单产品就卖了1.76亿。更关键的是，在2024年中国光通信测试市场，</w:t>
      </w:r>
      <w:proofErr w:type="gramStart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联讯以</w:t>
      </w:r>
      <w:proofErr w:type="gramEnd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9.9%的份额跻身前三，仅次于</w:t>
      </w:r>
      <w:proofErr w:type="spellStart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Keysight</w:t>
      </w:r>
      <w:proofErr w:type="spellEnd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（30.8%）和Anritsu（22.5%），成为前五中唯一的本土企业。这意味着，国内光通信企业终于有了“国产替代”的</w:t>
      </w:r>
      <w:proofErr w:type="gramStart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靠谱选择</w:t>
      </w:r>
      <w:proofErr w:type="gramEnd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——以前买进口设备要提前半年下单，现在</w:t>
      </w:r>
      <w:proofErr w:type="gramStart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联讯能做到</w:t>
      </w:r>
      <w:proofErr w:type="gramEnd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“现货+定制”，还能提供24小时技术支持。</w:t>
      </w:r>
    </w:p>
    <w:p w:rsidR="00A712F1" w:rsidRPr="00A712F1" w:rsidRDefault="00A712F1" w:rsidP="00A712F1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712F1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2. 半导体测试：撕开海外垄断的“新缺口”</w:t>
      </w:r>
    </w:p>
    <w:p w:rsidR="00A712F1" w:rsidRPr="00A712F1" w:rsidRDefault="00A712F1" w:rsidP="00A712F1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在光通信领域站稳后，联</w:t>
      </w:r>
      <w:proofErr w:type="gramStart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讯迅速</w:t>
      </w:r>
      <w:proofErr w:type="gramEnd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向半导体测试延伸：推出</w:t>
      </w:r>
      <w:proofErr w:type="gramStart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晶圆级老化</w:t>
      </w:r>
      <w:proofErr w:type="gramEnd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系统、WAT测试机，专门用于功率半导体、存储芯片的出厂前可靠性验证。比如比亚迪半导体、士</w:t>
      </w:r>
      <w:proofErr w:type="gramStart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兰微生产车规</w:t>
      </w:r>
      <w:proofErr w:type="gramEnd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级碳化硅芯片时，就用联讯的设备筛查“带病芯片”，避免装车后出现安全隐患。目前，联讯在</w:t>
      </w:r>
      <w:proofErr w:type="gramStart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国内晶圆级</w:t>
      </w:r>
      <w:proofErr w:type="gramEnd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老化系统市场占据43.6%份额，是当之无愧的“国产第一”；还在布局HBM、DRAM等存储芯片测试，而这个领域此前完全被Advantest、Teradyne等海外巨头垄断。</w:t>
      </w:r>
    </w:p>
    <w:p w:rsidR="00A712F1" w:rsidRPr="00A712F1" w:rsidRDefault="00A712F1" w:rsidP="00A712F1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b/>
          <w:color w:val="000000" w:themeColor="text1"/>
          <w:kern w:val="0"/>
          <w:sz w:val="24"/>
          <w:szCs w:val="24"/>
        </w:rPr>
      </w:pPr>
      <w:r w:rsidRPr="00A712F1">
        <w:rPr>
          <w:rFonts w:ascii="宋体" w:eastAsia="宋体" w:hAnsi="宋体" w:cs="宋体"/>
          <w:b/>
          <w:color w:val="000000" w:themeColor="text1"/>
          <w:kern w:val="0"/>
          <w:sz w:val="24"/>
          <w:szCs w:val="24"/>
        </w:rPr>
        <w:t>3. 跨领域优势：比同行多走一步的“杀手锏”</w:t>
      </w:r>
    </w:p>
    <w:p w:rsidR="00A712F1" w:rsidRPr="00A712F1" w:rsidRDefault="00A712F1" w:rsidP="00A712F1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和普源精电、鼎阳科技</w:t>
      </w:r>
      <w:proofErr w:type="gramEnd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等国产同行相比，联讯的</w:t>
      </w:r>
      <w:proofErr w:type="gramStart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差异化很明显</w:t>
      </w:r>
      <w:proofErr w:type="gramEnd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：别人大多专注单一领域，</w:t>
      </w:r>
      <w:proofErr w:type="gramStart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联讯却能</w:t>
      </w:r>
      <w:proofErr w:type="gramEnd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做到“通信+半导体+光电子”跨领域覆盖。比如客户既需要测试5G通信设备，又需要验证半导体芯片性能，</w:t>
      </w:r>
      <w:proofErr w:type="gramStart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找联讯</w:t>
      </w:r>
      <w:proofErr w:type="gramEnd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就能“一站式搞定”，不用再对接多家供应商。这种“平台化能力”，让联讯在新能源汽车电子、AI</w:t>
      </w:r>
      <w:proofErr w:type="gramStart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算力芯片</w:t>
      </w:r>
      <w:proofErr w:type="gramEnd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测试等新兴赛道上，比对手更快一步。</w:t>
      </w:r>
    </w:p>
    <w:p w:rsidR="00A712F1" w:rsidRPr="00A712F1" w:rsidRDefault="00A712F1" w:rsidP="00A712F1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712F1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03高端测试仪器的“国产机会”：政策+市场双轮驱动</w:t>
      </w:r>
    </w:p>
    <w:p w:rsidR="00A712F1" w:rsidRPr="00A712F1" w:rsidRDefault="00A712F1" w:rsidP="00A712F1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联讯的崛起，不是偶然，而是踩中了中国高端制造的“时代风口”。如今的高端测试仪器赛道，正迎来前所未有的机遇：</w:t>
      </w:r>
    </w:p>
    <w:p w:rsidR="00A712F1" w:rsidRPr="00A712F1" w:rsidRDefault="00A712F1" w:rsidP="00A712F1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从市场端看，AI、新能源汽车、高性能计算正在催生新需求——比如车</w:t>
      </w:r>
      <w:proofErr w:type="gramStart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规</w:t>
      </w:r>
      <w:proofErr w:type="gramEnd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级碳化硅测试设备，中国市场规模将从2024年的3.6亿元增至2029年的15亿元，复合增速33%；光通信测试市场突破40亿元，800G、1.6T光模块的普及，让测试设备需求持续增长。这些需求，以前大多靠进口设备满足，现在国产企业终于有了“分蛋糕”的机会。</w:t>
      </w:r>
    </w:p>
    <w:p w:rsidR="00A712F1" w:rsidRPr="00A712F1" w:rsidRDefault="00A712F1" w:rsidP="00A712F1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从政策端看，国家将“高端测试测量仪器”列入重点支持方向，国产替代、产业</w:t>
      </w:r>
      <w:proofErr w:type="gramStart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链安全</w:t>
      </w:r>
      <w:proofErr w:type="gramEnd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成为长期利好。尤其是在存储芯片、AI</w:t>
      </w:r>
      <w:proofErr w:type="gramStart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算力芯片</w:t>
      </w:r>
      <w:proofErr w:type="gramEnd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测试等“卡脖子”领域，政策红利正在向有核心技术的企业倾斜，联</w:t>
      </w:r>
      <w:proofErr w:type="gramStart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讯此次冲刺科创板拟</w:t>
      </w:r>
      <w:proofErr w:type="gramEnd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募资19.54亿元，正是要加码这些领域的研发。</w:t>
      </w:r>
    </w:p>
    <w:p w:rsidR="00A712F1" w:rsidRPr="00A712F1" w:rsidRDefault="00A712F1" w:rsidP="00A712F1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更重要的是，行业还没有“绝对头部”——光电子器件测试设备市场高度分散，</w:t>
      </w:r>
      <w:proofErr w:type="gramStart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联讯以</w:t>
      </w:r>
      <w:proofErr w:type="gramEnd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5.2%份额就能排第一；半导体测试领域，国产企业的市场份额还不到20%。对</w:t>
      </w:r>
      <w:proofErr w:type="gramStart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像联讯这样</w:t>
      </w:r>
      <w:proofErr w:type="gramEnd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的企业来说，只要能持续突破技术、贴近国内客户需求，未来的增长空间远比现在更大。</w:t>
      </w:r>
    </w:p>
    <w:p w:rsidR="00A712F1" w:rsidRPr="00A712F1" w:rsidRDefault="00A712F1" w:rsidP="00A712F1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712F1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04结语：中国高端制造需要更多“胡海洋”</w:t>
      </w:r>
    </w:p>
    <w:p w:rsidR="00A712F1" w:rsidRPr="00A712F1" w:rsidRDefault="00A712F1" w:rsidP="00A712F1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从安捷伦高管到国产测试仪器领军者，胡海洋的故事告诉我们：中国高端制造不是“做不出好东西”，而是缺“敢于啃硬骨头”的人。以前我们总说“高端仪器进口依赖”，但</w:t>
      </w:r>
      <w:proofErr w:type="gramStart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联讯用8年</w:t>
      </w:r>
      <w:proofErr w:type="gramEnd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证明，只要沉下</w:t>
      </w:r>
      <w:proofErr w:type="gramStart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心搞研发</w:t>
      </w:r>
      <w:proofErr w:type="gramEnd"/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、贴近市场做产品，国产设备也能打破垄断、走进全球龙头企业的生产线。</w:t>
      </w:r>
    </w:p>
    <w:p w:rsidR="00A712F1" w:rsidRPr="00A712F1" w:rsidRDefault="00A712F1" w:rsidP="00A712F1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712F1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现在的联讯，已经开始开拓海外市场，客户名单里出现了Broadcom（博通）这样的国际巨头；未来，随着HBM测试、AI芯片测试等新业务的落地，它或许能走得更远。而对整个行业来说，联讯的意义不仅是“一家上市公司”，更是给更多国产高端制造企业打了个样：只要瞄准“卡脖子”领域，坚持技术创新，中国企业也能在全球产业链中，从“追随者”变成“引领者”。</w:t>
      </w:r>
    </w:p>
    <w:p w:rsidR="00A712F1" w:rsidRPr="00A712F1" w:rsidRDefault="00A712F1" w:rsidP="00A712F1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A712F1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你觉得中国高端测试仪器还需要突破哪些技术？联</w:t>
      </w:r>
      <w:proofErr w:type="gramStart"/>
      <w:r w:rsidRPr="00A712F1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讯这样</w:t>
      </w:r>
      <w:proofErr w:type="gramEnd"/>
      <w:r w:rsidRPr="00A712F1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的企业，能在全球市场和海外巨头抗衡吗？</w:t>
      </w:r>
    </w:p>
    <w:p w:rsidR="00D02623" w:rsidRPr="00A712F1" w:rsidRDefault="00D02623" w:rsidP="00A712F1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A712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87F"/>
    <w:rsid w:val="000763EE"/>
    <w:rsid w:val="001E2470"/>
    <w:rsid w:val="00255EF1"/>
    <w:rsid w:val="0031467B"/>
    <w:rsid w:val="003C2455"/>
    <w:rsid w:val="00484D36"/>
    <w:rsid w:val="00692EAA"/>
    <w:rsid w:val="00703FE1"/>
    <w:rsid w:val="0077687F"/>
    <w:rsid w:val="00804B5B"/>
    <w:rsid w:val="008E5C5E"/>
    <w:rsid w:val="009066AF"/>
    <w:rsid w:val="00A712F1"/>
    <w:rsid w:val="00AD21A1"/>
    <w:rsid w:val="00D02623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712F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712F1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A712F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712F1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A712F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712F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712F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712F1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A712F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712F1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A712F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712F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5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98462">
              <w:marLeft w:val="0"/>
              <w:marRight w:val="0"/>
              <w:marTop w:val="0"/>
              <w:marBottom w:val="6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40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353</Words>
  <Characters>2013</Characters>
  <Application>Microsoft Office Word</Application>
  <DocSecurity>0</DocSecurity>
  <Lines>16</Lines>
  <Paragraphs>4</Paragraphs>
  <ScaleCrop>false</ScaleCrop>
  <Company>Organization</Company>
  <LinksUpToDate>false</LinksUpToDate>
  <CharactersWithSpaces>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2025-12-12T07:03:00Z</dcterms:created>
  <dcterms:modified xsi:type="dcterms:W3CDTF">2025-12-12T07:07:00Z</dcterms:modified>
</cp:coreProperties>
</file>