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2A" w:rsidRPr="00101E2A" w:rsidRDefault="00101E2A" w:rsidP="00101E2A">
      <w:pPr>
        <w:spacing w:line="360" w:lineRule="auto"/>
        <w:jc w:val="center"/>
        <w:rPr>
          <w:rFonts w:ascii="黑体" w:eastAsia="黑体" w:hAnsi="黑体" w:hint="eastAsia"/>
          <w:color w:val="000000" w:themeColor="text1"/>
          <w:sz w:val="28"/>
          <w:szCs w:val="28"/>
        </w:rPr>
      </w:pPr>
      <w:bookmarkStart w:id="0" w:name="_GoBack"/>
      <w:r w:rsidRPr="00101E2A">
        <w:rPr>
          <w:rFonts w:ascii="黑体" w:eastAsia="黑体" w:hAnsi="黑体" w:hint="eastAsia"/>
          <w:color w:val="000000" w:themeColor="text1"/>
          <w:sz w:val="28"/>
          <w:szCs w:val="28"/>
        </w:rPr>
        <w:t>盘点2025</w:t>
      </w:r>
      <w:proofErr w:type="gramStart"/>
      <w:r w:rsidRPr="00101E2A">
        <w:rPr>
          <w:rFonts w:ascii="黑体" w:eastAsia="黑体" w:hAnsi="黑体" w:hint="eastAsia"/>
          <w:color w:val="000000" w:themeColor="text1"/>
          <w:sz w:val="28"/>
          <w:szCs w:val="28"/>
        </w:rPr>
        <w:t>丨</w:t>
      </w:r>
      <w:proofErr w:type="gramEnd"/>
      <w:r w:rsidRPr="00101E2A">
        <w:rPr>
          <w:rFonts w:ascii="黑体" w:eastAsia="黑体" w:hAnsi="黑体" w:hint="eastAsia"/>
          <w:color w:val="000000" w:themeColor="text1"/>
          <w:sz w:val="28"/>
          <w:szCs w:val="28"/>
        </w:rPr>
        <w:t>新型储能产业十大看点</w:t>
      </w:r>
    </w:p>
    <w:bookmarkEnd w:id="0"/>
    <w:p w:rsidR="00101E2A" w:rsidRPr="00101E2A" w:rsidRDefault="00101E2A" w:rsidP="00101E2A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 w:rsidRPr="00101E2A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作者：张维佳</w:t>
      </w:r>
    </w:p>
    <w:p w:rsidR="00101E2A" w:rsidRPr="00101E2A" w:rsidRDefault="00101E2A" w:rsidP="00101E2A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2025年，我国新型储能产业站上历史新起点。随着“新能源强制配储”时代的落幕，产业正从粗放式规模扩张向“价值创造”蜕变，全面迈向市场化。这一年，新型储能多条技术路线竞相突破、“百花齐放”；这一年，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全球智算中心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电力需求飙升，海外新兴市场蓬勃发展，共同推动储能产业进入一个技术驱动、持续增长的新阶段。岁末年终之际，《中国电子报》梳理2025年新型储能十大看点，与业界同仁共同回顾这持续增长与创新突破的一年。感兴趣的读者，也可以结合我们年初推出的2025年新型储能十大发展趋势一起阅读，在对比中感受变化本身赋予产业的魅力。</w:t>
      </w:r>
    </w:p>
    <w:p w:rsidR="00101E2A" w:rsidRPr="00101E2A" w:rsidRDefault="00101E2A" w:rsidP="00101E2A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1、我国新型储能装机规模跃居世界第一</w:t>
      </w:r>
    </w:p>
    <w:p w:rsidR="00101E2A" w:rsidRPr="00101E2A" w:rsidRDefault="00101E2A" w:rsidP="00101E2A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2025年是新型储能产业发展的历史性节点。2月，工信部牵头发布首个新型储能供给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侧政策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文件——《新型储能制造业高质量发展行动方案》，提出鼓励技术创新、防止低水平重复建设等，推动我国新型储能制造业迈向高质量发展新阶段。3月，《关于深化新能源上网电价市场化改革促进新能源高质量发展的通知》发布，明确不得将配置储能作为新建新能源项目核准、并网、上网等的前置条件。促使储能产业从政策驱动转变为市场驱动，倒逼储能技术快速提升以支撑电网安全稳定运行。在市场需求的推动下，我国新型储能市场实现快速增长。目前，全国新型储能装机超过1亿千瓦，是“十三五”末的30倍以上，占全球总装机比例超过40%，居世界首位。新型储能单站规模10万千瓦及以上装机占比超过2/3，大型化发展趋势明显。新疆、广东等地独立储能项目投资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增速超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100%，储能不断发挥电力系统的“稳定器”作用。</w:t>
      </w:r>
    </w:p>
    <w:p w:rsidR="00101E2A" w:rsidRPr="00101E2A" w:rsidRDefault="00101E2A" w:rsidP="00101E2A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2、“大电芯”商用时代正式开启</w:t>
      </w:r>
    </w:p>
    <w:p w:rsidR="00101E2A" w:rsidRPr="00101E2A" w:rsidRDefault="00101E2A" w:rsidP="00101E2A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2025年上半年，宁德时代、阳光电源、海辰储能、远景动力等龙头企业的大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容量电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芯相继实现量产交付；下半年，500Ah+大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容量电芯应用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落地已呈紧锣密鼓之势：宁德时代587Ah电芯出货量已达2GWh；国内首批采用587Ah电芯的</w:t>
      </w:r>
      <w:proofErr w:type="spell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GWh</w:t>
      </w:r>
      <w:proofErr w:type="spell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级储能电站在内蒙古包头成功并网、全球首个基于628Ah储能电芯的400MWh电站在河北石家庄成功送电……大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容量电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芯的不断突破，也带动了储能系统集成效率提高，容量提升至10MWh，甚至超过20MWh。可以看到，在500Ah+大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容量电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芯</w:t>
      </w: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的“竞速赛”中，头部企业正凭借各自的技术优势，抢占不同应用场景的生态位。而竞争的焦点已指向未来，即对下一阶段储能需求的超前布局。比亚迪首发搭载2710Ah巨型刀片电池的14.5MWh储能系统“浩瀚”；海辰储能进一步开发了专为8小时长时储能设计的1300Ah电芯。这场围绕“更大”的技术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竞赛正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持续升级。</w:t>
      </w:r>
    </w:p>
    <w:p w:rsidR="00101E2A" w:rsidRPr="00101E2A" w:rsidRDefault="00101E2A" w:rsidP="00101E2A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3、构网型储能全面突破</w:t>
      </w:r>
    </w:p>
    <w:p w:rsidR="00101E2A" w:rsidRPr="00101E2A" w:rsidRDefault="00101E2A" w:rsidP="00101E2A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2025年，构网型储能强势“崛起”，在政策强力驱动、技术加快突破、生态持续完善的多重合力下，实现从技术验证向市场规模化应用的关键跨越。政策层面，明确构网型储能渗透率突破30%的目标，并在西北等新能源装机集中区域强制新建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项目标配构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网能力。市场层面，规模持续扩容，数据显示，2025年1—9月国内构网型储能新增装机达2.9GW，已超越2024年全年总量，地域分布从新疆、青海等传统基地向四川、云南等多省份延伸，应用场景覆盖电源侧、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电网侧并逐步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渗透至用户侧与微电网。技术层面，从单体MW级向单体百MW级、GW级持续性突破。与此同时，科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华数能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内蒙古阿荣旗1GW/4GWh项目、阳光电源沙特7.8GWh储能项目等一批标志性项目接连落地，刷新全国、全球最大项目记录。目前，阳光电源、科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华数能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、天合储能、远景储能、特变电工、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海博思创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等主流企业均已重点布局，产业竞争格局加速形成。</w:t>
      </w:r>
    </w:p>
    <w:p w:rsidR="00101E2A" w:rsidRPr="00101E2A" w:rsidRDefault="00101E2A" w:rsidP="00101E2A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4、长时储能迎发展“风口”</w:t>
      </w:r>
    </w:p>
    <w:p w:rsidR="00101E2A" w:rsidRPr="00101E2A" w:rsidRDefault="00101E2A" w:rsidP="00101E2A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业内通常认为，与短时储能相比，长时储能（通常指4小时以上）可更有效地解决新能源日出力曲线变化、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跨日平衡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以及多日连续阴雨无风等极端天气下的能源供应问题，对于提升电网的安全性与可靠性具有重要意义。2025年，我国长时储能商业化进程加速，数据显示，2025年前11个月，我国新型长时储能项目并网规模已达11.52GW/47.75GWh，占比规模为29.16%（功率）/44.46%（容量）。在众多技术路线中，锂离子电池凭借灵活部署、建设周期短、产业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链成熟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等综合优势，在4—10小时的中长时储能场景中占据主导地位。2025年以来，锂电长时储能产品迭代明显加速：宁德时代与澳大利亚绿色基础设施投资者</w:t>
      </w:r>
      <w:proofErr w:type="spell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Quinbrook</w:t>
      </w:r>
      <w:proofErr w:type="spell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Infrastructure Partners合作开发的8小时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锂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离子电池储能系统</w:t>
      </w:r>
      <w:proofErr w:type="spell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EnerQB</w:t>
      </w:r>
      <w:proofErr w:type="spell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，在澳大利亚各地的部署量将达3GW/24GWh；海辰储能发布8小时长时储能解决方∞Power8 6.9MW/55.2MWh，该长时储能系统搭载了海辰储能自主研发的1300Ah储能专用电芯；阳光电源推出的PowerTitan3.0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智储平台单柜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容量最高可达12.5MWh，支持2—12小时的储能时长。</w:t>
      </w:r>
    </w:p>
    <w:p w:rsidR="00101E2A" w:rsidRPr="00101E2A" w:rsidRDefault="00101E2A" w:rsidP="00101E2A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5、钠离子电池成“新宠”</w:t>
      </w:r>
    </w:p>
    <w:p w:rsidR="00101E2A" w:rsidRPr="00101E2A" w:rsidRDefault="00101E2A" w:rsidP="00101E2A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全国首个大容量钠离子电池储能电站在广西投产；全国规模最大的构网型锂钠混合储能电站云南投运……2025年，随着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源网荷储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、工商业储能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及智算中心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（AIDC）等场景需求持续释放，钠电池储能技术商业化进程驶入“快车道”。这其中，AIDC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配储市场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的增长势头尤为强劲，为钠离子电池的规模化导入开辟了新空间。面对这一市场机遇，各大企业加速布局：宁德时代透露将于2026年在储能等领域实现钠电池的大规模应用；海辰储能推出了针对数据中心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的锂钠协同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全时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长解决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方案；亿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纬锂能的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首套大容量钠电储能系统已进入并网调试阶段，其规划年产能2GWh的“钠能总部”项目也已启动。目前，钠离子电池技术成熟度持续攀升，头部企业量产电芯的能量密度普遍达到160—175Wh/kg，循环寿命超过8000次。不过，成本问题仍是其实现大规模市场渗透的一大制约，2025年，钠离子电池行业总出货量约在</w:t>
      </w:r>
      <w:proofErr w:type="spell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GWh</w:t>
      </w:r>
      <w:proofErr w:type="spell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量级。</w:t>
      </w:r>
    </w:p>
    <w:p w:rsidR="00101E2A" w:rsidRPr="00101E2A" w:rsidRDefault="00101E2A" w:rsidP="00101E2A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6、半固态电池储能开启</w:t>
      </w:r>
      <w:proofErr w:type="gramStart"/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百兆瓦</w:t>
      </w:r>
      <w:proofErr w:type="gramEnd"/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级别项目</w:t>
      </w:r>
    </w:p>
    <w:p w:rsidR="00101E2A" w:rsidRPr="00101E2A" w:rsidRDefault="00101E2A" w:rsidP="00101E2A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2025年半固态电池在储能领域迈出关键一步，从实验室技术走向大规模商业运营。近期，内蒙古乌海200MW/800MWh半固态电池储能项目并网发电，刷新国内已并网半固态锂电池储能项目的装机规模纪录。我国此前已并网的最大半固态储能项目为100MW/ 200MWh，此次乌海项目规模实现翻倍增长，标志着我国在半固态储能技术规模化应用上已走在世界前列。半固态电池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采用固液混合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电解质，可在保留液态电池高离子传导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率优势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的同时，提高循环寿命，并具备高安全性，能够更好满足大规模储能系统对稳定性和耐久性的要求，在储能领域展现出不错的发展潜力。2025年，南都电源推出783Ah大容量固态电池，并发布搭载大容量储能固态电池的8.338MWh储能系统，其半固态产品已中标总容量2.8GWh新型电力储能项目；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清陶能源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乌海10GWh固态电池及储能系统项目即将投产；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卫蓝新能源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珠海半固态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电池产线投产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，实现314Ah大容量半固态电池量产。</w:t>
      </w:r>
    </w:p>
    <w:p w:rsidR="00101E2A" w:rsidRPr="00101E2A" w:rsidRDefault="00101E2A" w:rsidP="00101E2A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7、AIDC储能需求倍增</w:t>
      </w:r>
    </w:p>
    <w:p w:rsidR="00101E2A" w:rsidRPr="00101E2A" w:rsidRDefault="00101E2A" w:rsidP="00101E2A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AI与能源耦合之下，AIDC储能迎来爆发拐点。业界普遍认为，2025年是AIDC储能的需求元年，行业正从需求爆发转向规模化部署。对此，国内外龙头企业争相布局：宁德时代明确将AIDC储能定位为优质增量市场，其在阿联酋的AIDC储能项目规模已达19GWh；天合储能推出面向AIDC场景的绿色综合能源解决方案；阳光电源成立AIDC事业部；海辰储能发布全球首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款锂钠协同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AIDC全时长储能解决方案。市场的强劲需求也开始转化为企业的切实业绩，部分先行者进入“收获期”：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双登股份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得益于AIDC数据中心电池及系统业务，今年上半年销售收入同比大增113.1%；南都电源的通信与数据中心储能业务营收，是其三大业务板块中唯一在上半年实现正增长的板块；阳光电源已收到美国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云服务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企业订单咨询；美国第二大储能厂商</w:t>
      </w:r>
      <w:proofErr w:type="spell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Fluence</w:t>
      </w:r>
      <w:proofErr w:type="spell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洽谈中的数据中心储能潜在订单总量已超过30GWh。</w:t>
      </w:r>
    </w:p>
    <w:p w:rsidR="00101E2A" w:rsidRPr="00101E2A" w:rsidRDefault="00101E2A" w:rsidP="00101E2A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8、新型储能产品热销全球</w:t>
      </w:r>
    </w:p>
    <w:p w:rsidR="00101E2A" w:rsidRPr="00101E2A" w:rsidRDefault="00101E2A" w:rsidP="00101E2A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从欧洲、澳洲、美国等传统市场，到中东、非洲、南亚等新兴市场……今年以来，我国新型储能产品的出海之路不断延伸，在世界各地“多点开花”。中国化学与物理电源行业协会储能应用分会（以下简称“CESA储能应用分会”）数据显示，2025年1—9月，我国储能新增出海订单/合作总规模达214.7GWh，同比增长131.75%。就海外市场来看，欧洲、澳洲占比均超过五分之一。同时，全球储能市场需求正不断从中美欧等传统市场向中东、非洲、南亚、东南亚等新兴市场辐射。宁德时代、海辰储能、天合储能、阳光电源、比亚迪等企业的海外订单均超过5GWh。海外订单激增的背后，是全球能源转型加速带来的储能需求爆发。机构预计，2025年，全球储能新增装机有望达到268GWh，同比增长48%。我国企业在拓展海外市场过程中，凭借完善的供应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链优势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和系统集成能力，不仅能够供应电芯，还可提供PCS、BMS、集成柜体及工程总包与运维服务。这种“一站式”交付能力，为海外开发商提供了显著便利，吸引更多客户选择我国企业。</w:t>
      </w:r>
    </w:p>
    <w:p w:rsidR="00101E2A" w:rsidRPr="00101E2A" w:rsidRDefault="00101E2A" w:rsidP="00101E2A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9、AI技术融入储能全生命周期</w:t>
      </w:r>
    </w:p>
    <w:p w:rsidR="00101E2A" w:rsidRPr="00101E2A" w:rsidRDefault="00101E2A" w:rsidP="00101E2A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在储能领域，AI已不再是简单的“功能插件”，而是深度融入从电池安全、智能运维到电站调度与收益优化的全生命周期，成为储能系统提质增效的关键。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安全运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维方面，宁德时代“天恒·智储”智慧管理平台，融合大数据平台、AI大模型等，可提前7天预警故障；阳光电源把AI大模型带入了电池管理系统，让热失控预警准确率超过99%；天合储能在系统内的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每个电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芯上都接入了电子监测点，基于AI的实时数据收集和预警功能，让电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芯运行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状态一目了然。精准预测和智能调度方面，科华借助AI技术实现能源分配和使用的精细化管理。远景储能交易智能体搭载AI气象大模型、AI负荷大模型等，可自动整合气象数据、电价曲线、负荷预测等信息，实现峰谷电价精准预测。此外，AI能够实现储能电站的“少人化”甚至“无人化”运维。通过智能巡检机器人、声纹/图像识别异常等手段，自动识别设备故障、环境隐患，能将运维效率提升50%以上。</w:t>
      </w:r>
    </w:p>
    <w:p w:rsidR="00101E2A" w:rsidRPr="00101E2A" w:rsidRDefault="00101E2A" w:rsidP="00101E2A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b/>
          <w:color w:val="000000" w:themeColor="text1"/>
          <w:sz w:val="24"/>
          <w:szCs w:val="24"/>
        </w:rPr>
        <w:t>10、产能扩张“浪潮澎湃”</w:t>
      </w:r>
    </w:p>
    <w:p w:rsidR="00D02623" w:rsidRPr="00101E2A" w:rsidRDefault="00101E2A" w:rsidP="00101E2A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2025年，在储能市场需求持续旺盛及“长单潮”的驱动下，不仅头部企业相继公布扩产计划，中小企业也纷纷启动规模化产能建设：宁德时代在山东、广东、江西、福建等基地均有大幅扩产，其中，仅山东济宁基地预计2026年新增储能产能就超过100GWh；远景动力宜昌储能超级工厂开工，规划产能40GWh，预计2026年投产；“储能集成第一股”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海博思创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公告，其全资子公司拟投资20亿元建设智能绿色储能工厂项目；亿纬锂能“钠能总部和金源机器人AI中心”项目在广东惠州动工……据CESA储能应用分会不完全统计，2025年前十个月,我国新型储能产能扩建项目超400个，投资总额突破8000亿元。值得一提的是，本轮扩产不仅是量的攀升，也是质的升级。一方面，500Ah+大</w:t>
      </w:r>
      <w:proofErr w:type="gramStart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容量电芯成为</w:t>
      </w:r>
      <w:proofErr w:type="gramEnd"/>
      <w:r w:rsidRPr="00101E2A">
        <w:rPr>
          <w:rFonts w:ascii="宋体" w:eastAsia="宋体" w:hAnsi="宋体" w:hint="eastAsia"/>
          <w:color w:val="000000" w:themeColor="text1"/>
          <w:sz w:val="24"/>
          <w:szCs w:val="24"/>
        </w:rPr>
        <w:t>扩产主流；另一方面，在锂电产能扩张的同时，钠离子电池、半固态电池等多元技术路线，产业化进程也在提速。</w:t>
      </w:r>
    </w:p>
    <w:sectPr w:rsidR="00D02623" w:rsidRPr="00101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3C"/>
    <w:rsid w:val="000763EE"/>
    <w:rsid w:val="00101E2A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D02623"/>
    <w:rsid w:val="00DD553C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3788</Characters>
  <Application>Microsoft Office Word</Application>
  <DocSecurity>0</DocSecurity>
  <Lines>31</Lines>
  <Paragraphs>8</Paragraphs>
  <ScaleCrop>false</ScaleCrop>
  <Company>Organization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2026-01-06T01:14:00Z</dcterms:created>
  <dcterms:modified xsi:type="dcterms:W3CDTF">2026-01-06T01:19:00Z</dcterms:modified>
</cp:coreProperties>
</file>