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6B" w:rsidRPr="001C6C6B" w:rsidRDefault="001C6C6B" w:rsidP="001C6C6B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1C6C6B">
        <w:rPr>
          <w:rFonts w:ascii="黑体" w:eastAsia="黑体" w:hAnsi="黑体" w:hint="eastAsia"/>
          <w:b/>
          <w:color w:val="000000" w:themeColor="text1"/>
          <w:sz w:val="28"/>
          <w:szCs w:val="28"/>
        </w:rPr>
        <w:t>太赫兹测试变天：从“三巨头”垄断到国产“单挑王”逆袭</w:t>
      </w:r>
    </w:p>
    <w:p w:rsidR="00114F29" w:rsidRPr="001C6C6B" w:rsidRDefault="001C6C6B" w:rsidP="001C6C6B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测海听涛</w:t>
      </w:r>
      <w:bookmarkStart w:id="0" w:name="_GoBack"/>
      <w:bookmarkEnd w:id="0"/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一套系统，一个厂商，全频段覆盖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中国半导体测试的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硬核突围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正在太赫兹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领域悄然上演。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就在最近，中国科学院半导体研究所的一项采购结果，在电子测试测量圈激起了不小的波澜。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该所采购的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220GHz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太赫兹器件片上测试系统，最终由中</w:t>
      </w: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电科思仪成功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中标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看似寻常的一次政府采购，背后却是一次关键技术路线的颠覆。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过去，要搭建这样一套太赫兹在片测试系统，行业惯例是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三巨头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组合：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美国加利福尼亚州的是德科技（</w:t>
      </w:r>
      <w:proofErr w:type="spell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1C6C6B">
        <w:rPr>
          <w:rFonts w:ascii="宋体" w:eastAsia="宋体" w:hAnsi="宋体"/>
          <w:color w:val="000000" w:themeColor="text1"/>
          <w:sz w:val="24"/>
          <w:szCs w:val="24"/>
        </w:rPr>
        <w:t>）的矢量网络分析仪、美国弗吉尼亚州的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VDI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的太赫兹变频模块、美国俄勒冈州的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Cascade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的探针台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三家国际巨头分工协作，构筑了极高的技术壁垒。如今，中</w:t>
      </w: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电科思仪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以一己之力，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将</w:t>
      </w: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网、变频、探针三大核心模块全部攻克并集成提供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C6C6B" w:rsidRPr="001C6C6B" w:rsidRDefault="001C6C6B" w:rsidP="001C6C6B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C6C6B">
        <w:rPr>
          <w:rFonts w:ascii="宋体" w:eastAsia="宋体" w:hAnsi="宋体" w:hint="eastAsia"/>
          <w:b/>
          <w:color w:val="000000" w:themeColor="text1"/>
          <w:sz w:val="24"/>
          <w:szCs w:val="24"/>
        </w:rPr>
        <w:t>1、 订单背后：一份严苛的“技术挑战书”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先看看中国科学院半导体研究所的这份招标需求。项目预算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238.62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万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元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，最终以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235.8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万元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成交。金额看似平常，但技术要求却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刀刀见骨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：</w:t>
      </w:r>
    </w:p>
    <w:p w:rsidR="00114F29" w:rsidRPr="001C6C6B" w:rsidRDefault="001C6C6B" w:rsidP="001C6C6B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color w:val="000000" w:themeColor="text1"/>
          <w:sz w:val="24"/>
          <w:szCs w:val="24"/>
        </w:rPr>
        <w:t>ａ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. 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工作环境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：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设备需在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-40℃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+50℃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运输贮存，并在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15℃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至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+30℃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、湿度小于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80%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的环境下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连续稳定运行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4F29" w:rsidRPr="001C6C6B" w:rsidRDefault="001C6C6B" w:rsidP="001C6C6B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color w:val="000000" w:themeColor="text1"/>
          <w:sz w:val="24"/>
          <w:szCs w:val="24"/>
        </w:rPr>
        <w:t>ｂ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. 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核心使命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：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实现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220GHz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频段器件的网络参数、功率参数等性能的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片上精准测试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，规避封装引入的寄生效应。</w:t>
      </w:r>
    </w:p>
    <w:p w:rsidR="00114F29" w:rsidRPr="001C6C6B" w:rsidRDefault="001C6C6B" w:rsidP="001C6C6B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color w:val="000000" w:themeColor="text1"/>
          <w:sz w:val="24"/>
          <w:szCs w:val="24"/>
        </w:rPr>
        <w:t>ｃ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. 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硬核指标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：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频率范围：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220GHz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～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325GHz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系统动态范围：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≥105dB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输出功率：在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220GHz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时不低于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-13dBm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兼容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6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英寸晶圆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及以下样品在片测试。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这份标书，本质上是为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太赫兹芯片的研发与量产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购置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工业母机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级的测试装备。过去，能满足这种苛刻、高频、高稳定需求的，几乎只有前述国际巨头搭建的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梦幻组合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4F29" w:rsidRPr="001C6C6B" w:rsidRDefault="001C6C6B" w:rsidP="001C6C6B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lastRenderedPageBreak/>
        <w:t>2</w:t>
      </w:r>
      <w:r>
        <w:rPr>
          <w:rFonts w:ascii="宋体" w:eastAsia="宋体" w:hAnsi="宋体"/>
          <w:b/>
          <w:color w:val="000000" w:themeColor="text1"/>
          <w:sz w:val="24"/>
          <w:szCs w:val="24"/>
        </w:rPr>
        <w:t>、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过往格局：被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三驾马车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牢牢掌控的时代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长期以来，毫米波太赫兹测试市场是一个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高度专业化、被少数玩家深度垄断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的领域。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是德科技（</w:t>
      </w:r>
      <w:proofErr w:type="spell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1C6C6B">
        <w:rPr>
          <w:rFonts w:ascii="宋体" w:eastAsia="宋体" w:hAnsi="宋体"/>
          <w:color w:val="000000" w:themeColor="text1"/>
          <w:sz w:val="24"/>
          <w:szCs w:val="24"/>
        </w:rPr>
        <w:t>）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提供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矢量网络分析仪（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PNA/PNA-X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系列）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和核心测试软件，是系统的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大脑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与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信号源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弗吉尼亚二极管公司（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VDI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）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</w:t>
      </w: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提供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太赫兹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倍频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变频模块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，负责将信号频率扩展到太赫兹频段，是系统的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翅膀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spell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FormFacto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r</w:t>
      </w:r>
      <w:proofErr w:type="spellEnd"/>
      <w:r w:rsidRPr="001C6C6B">
        <w:rPr>
          <w:rFonts w:ascii="宋体" w:eastAsia="宋体" w:hAnsi="宋体"/>
          <w:color w:val="000000" w:themeColor="text1"/>
          <w:sz w:val="24"/>
          <w:szCs w:val="24"/>
        </w:rPr>
        <w:t>（原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Cascade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）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提供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高精度探针台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和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太赫兹波导探针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，负责实现与芯片的精密接触，是系统的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手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三者缺一不可，共同构成了一个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封闭、昂贵且技术服务链条复杂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的生态。国内用户不仅采购成本高，后续的维护、升级、技术响应也常常受制于人。</w:t>
      </w:r>
    </w:p>
    <w:p w:rsidR="00114F29" w:rsidRPr="001C6C6B" w:rsidRDefault="001C6C6B" w:rsidP="001C6C6B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3</w:t>
      </w:r>
      <w:r>
        <w:rPr>
          <w:rFonts w:ascii="宋体" w:eastAsia="宋体" w:hAnsi="宋体"/>
          <w:b/>
          <w:color w:val="000000" w:themeColor="text1"/>
          <w:sz w:val="24"/>
          <w:szCs w:val="24"/>
        </w:rPr>
        <w:t>、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颠覆者入场：</w:t>
      </w:r>
      <w:proofErr w:type="gramStart"/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思仪的</w:t>
      </w:r>
      <w:proofErr w:type="gramEnd"/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一站式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破局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此次中标并非偶然。就在今年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月，中</w:t>
      </w: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电科思仪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高调发布了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最高频率至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500GHz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的高稳定、多功能太赫兹芯片测试解决方案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其核心突破在于，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用一个国产厂商的身份，完成了原来需要三家国际巨头协同才能实现的技术整合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：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高频覆盖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：采用分频段技术，将芯片测试频率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扩展至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500GHz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，远超本次采购的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325GHz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要求，为未来升级预留空间。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高稳定性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：在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500GHz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频段实现了良好的幅度与相位稳定性，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满足从研发验证到量产测试的严苛要求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多功能集成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：通过自</w:t>
      </w: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研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软件算法，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一次扎针即可完成散射参数、功率参数的一体化测试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，极大提升测试效率与精度。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思仪提供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的已不再是一个简单设备，而是一个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包含</w:t>
      </w: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网、功率计、精密源表、</w:t>
      </w: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探针台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及全套探针、校准片在内的完整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交钥匙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系统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。这正是中科院半导体所采购清单的完美对应。</w:t>
      </w:r>
    </w:p>
    <w:p w:rsidR="00114F29" w:rsidRPr="001C6C6B" w:rsidRDefault="001C6C6B" w:rsidP="001C6C6B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4</w:t>
      </w:r>
      <w:r>
        <w:rPr>
          <w:rFonts w:ascii="宋体" w:eastAsia="宋体" w:hAnsi="宋体"/>
          <w:b/>
          <w:color w:val="000000" w:themeColor="text1"/>
          <w:sz w:val="24"/>
          <w:szCs w:val="24"/>
        </w:rPr>
        <w:t>、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行业启示：从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能用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到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好用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的国产</w:t>
      </w:r>
      <w:r w:rsidRPr="001C6C6B">
        <w:rPr>
          <w:rFonts w:ascii="宋体" w:eastAsia="宋体" w:hAnsi="宋体"/>
          <w:b/>
          <w:color w:val="000000" w:themeColor="text1"/>
          <w:sz w:val="24"/>
          <w:szCs w:val="24"/>
        </w:rPr>
        <w:t>化跃迁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这次中标事件，标志着中国高端测试仪器的一个关键转折：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首先，它证明了国产仪器已从低频、低端应用的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能用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，向毫米波太赫兹等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硬骨头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频段的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好用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和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敢用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迈进。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采购方是中科院半导体</w:t>
      </w: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所这样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的国家级科研重镇，其选择本身就是对国产设备性能与可靠性的最高背书。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其次，打破了必须依赖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多国部队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组网的思维定式。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一站式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解决方案降低了系统集成复杂度，减少了不同厂商设备间的兼容性风险，在采购成本、售后服务和技术支持上拥有了显著优势。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最后，它预示着市场格局的重塑。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在政策支持与自主创新双轮驱动下，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国产高端仪器正从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替代选项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变为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优先选项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</w:t>
      </w: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随着思仪等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龙头企业将技术上限推至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500GHz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甚至更高，未来在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6G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通信、太赫兹成像、高端传感等前沿领域的测试装备竞争中，中国力量已不可或缺。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当中科院半导体所科研人员开始用这套国产系统测试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220GHz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芯片时，他们操作的不仅仅是一台仪器。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他们启动的是一个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不再被单</w:t>
      </w:r>
      <w:proofErr w:type="gramStart"/>
      <w:r w:rsidRPr="001C6C6B">
        <w:rPr>
          <w:rFonts w:ascii="宋体" w:eastAsia="宋体" w:hAnsi="宋体"/>
          <w:color w:val="000000" w:themeColor="text1"/>
          <w:sz w:val="24"/>
          <w:szCs w:val="24"/>
        </w:rPr>
        <w:t>一</w:t>
      </w:r>
      <w:proofErr w:type="gramEnd"/>
      <w:r w:rsidRPr="001C6C6B">
        <w:rPr>
          <w:rFonts w:ascii="宋体" w:eastAsia="宋体" w:hAnsi="宋体"/>
          <w:color w:val="000000" w:themeColor="text1"/>
          <w:sz w:val="24"/>
          <w:szCs w:val="24"/>
        </w:rPr>
        <w:t>供应链捆绑的研发未来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，一个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从核心测试数据开始实现自主可控的产业闭环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。太赫兹测试的战场，规则已经改变。</w:t>
      </w:r>
    </w:p>
    <w:p w:rsidR="00114F29" w:rsidRPr="001C6C6B" w:rsidRDefault="001C6C6B" w:rsidP="001C6C6B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C6C6B">
        <w:rPr>
          <w:rFonts w:ascii="宋体" w:eastAsia="宋体" w:hAnsi="宋体"/>
          <w:color w:val="000000" w:themeColor="text1"/>
          <w:sz w:val="24"/>
          <w:szCs w:val="24"/>
        </w:rPr>
        <w:t>从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三巨头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分治到国产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单挑王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C6C6B">
        <w:rPr>
          <w:rFonts w:ascii="宋体" w:eastAsia="宋体" w:hAnsi="宋体"/>
          <w:color w:val="000000" w:themeColor="text1"/>
          <w:sz w:val="24"/>
          <w:szCs w:val="24"/>
        </w:rPr>
        <w:t>破局，这场静悄悄的替代，或许比我们想象中来得更快，也更彻底。</w:t>
      </w:r>
    </w:p>
    <w:sectPr w:rsidR="00114F29" w:rsidRPr="001C6C6B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4F29"/>
    <w:rsid w:val="00114F29"/>
    <w:rsid w:val="00115B0B"/>
    <w:rsid w:val="001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15B0B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15B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285</Words>
  <Characters>1626</Characters>
  <Application>Microsoft Office Word</Application>
  <DocSecurity>0</DocSecurity>
  <Lines>13</Lines>
  <Paragraphs>3</Paragraphs>
  <ScaleCrop>false</ScaleCrop>
  <Company>Organization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3</cp:revision>
  <dcterms:created xsi:type="dcterms:W3CDTF">2026-01-19T20:06:00Z</dcterms:created>
  <dcterms:modified xsi:type="dcterms:W3CDTF">2026-01-20T01:42:00Z</dcterms:modified>
</cp:coreProperties>
</file>