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B33" w:rsidRPr="003C2B33" w:rsidRDefault="003C2B33" w:rsidP="003C2B33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3C2B33">
        <w:rPr>
          <w:rFonts w:ascii="黑体" w:eastAsia="黑体" w:hAnsi="黑体" w:hint="eastAsia"/>
          <w:b/>
          <w:color w:val="000000" w:themeColor="text1"/>
          <w:sz w:val="28"/>
          <w:szCs w:val="28"/>
        </w:rPr>
        <w:t>385</w:t>
      </w:r>
      <w:proofErr w:type="gramStart"/>
      <w:r w:rsidRPr="003C2B33">
        <w:rPr>
          <w:rFonts w:ascii="黑体" w:eastAsia="黑体" w:hAnsi="黑体" w:hint="eastAsia"/>
          <w:b/>
          <w:color w:val="000000" w:themeColor="text1"/>
          <w:sz w:val="28"/>
          <w:szCs w:val="28"/>
        </w:rPr>
        <w:t>万一</w:t>
      </w:r>
      <w:proofErr w:type="gramEnd"/>
      <w:r w:rsidRPr="003C2B33">
        <w:rPr>
          <w:rFonts w:ascii="黑体" w:eastAsia="黑体" w:hAnsi="黑体" w:hint="eastAsia"/>
          <w:b/>
          <w:color w:val="000000" w:themeColor="text1"/>
          <w:sz w:val="28"/>
          <w:szCs w:val="28"/>
        </w:rPr>
        <w:t>台国产示波器的“溢价”与“尊严”</w:t>
      </w:r>
    </w:p>
    <w:p w:rsidR="003A60D5" w:rsidRPr="003C2B33" w:rsidRDefault="003C2B33" w:rsidP="003C2B33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="003D3997" w:rsidRPr="003C2B33">
        <w:rPr>
          <w:rFonts w:ascii="宋体" w:eastAsia="宋体" w:hAnsi="宋体"/>
          <w:color w:val="000000" w:themeColor="text1"/>
          <w:sz w:val="24"/>
          <w:szCs w:val="24"/>
        </w:rPr>
        <w:t>测海听涛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2025年12月17日，华中科技大学，一笔预算390万的公开招标，尘埃落定。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中标品牌：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万里眼（</w:t>
      </w:r>
      <w:proofErr w:type="spellStart"/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ExWave</w:t>
      </w:r>
      <w:proofErr w:type="spellEnd"/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）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中标型号：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TS0702AP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中标金额：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385.2万元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。</w:t>
      </w:r>
      <w:bookmarkStart w:id="0" w:name="_GoBack"/>
      <w:bookmarkEnd w:id="0"/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核心指标：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70GHz实时带宽，200GSa/s采样率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这不是一次普通的采购。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这是在</w:t>
      </w:r>
      <w:proofErr w:type="gramStart"/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瓦森纳协议</w:t>
      </w:r>
      <w:proofErr w:type="gramEnd"/>
      <w:r w:rsidRPr="003C2B33">
        <w:rPr>
          <w:rFonts w:ascii="宋体" w:eastAsia="宋体" w:hAnsi="宋体"/>
          <w:color w:val="000000" w:themeColor="text1"/>
          <w:sz w:val="24"/>
          <w:szCs w:val="24"/>
        </w:rPr>
        <w:t>对中国严格封锁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59GHz以上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带宽示波器的技术铁幕下，国产仪器撕开的第一道、也是最深的一道口子。</w:t>
      </w:r>
    </w:p>
    <w:p w:rsidR="003C2B33" w:rsidRPr="003C2B33" w:rsidRDefault="003C2B33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3C2B33">
        <w:rPr>
          <w:rFonts w:ascii="宋体" w:eastAsia="宋体" w:hAnsi="宋体" w:hint="eastAsia"/>
          <w:b/>
          <w:color w:val="000000" w:themeColor="text1"/>
          <w:sz w:val="24"/>
          <w:szCs w:val="24"/>
        </w:rPr>
        <w:t>一、70GHz难关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在几年前，中国任何一所顶尖高校、任何一个国家级实验室，如果你想做70GHz级别的光通信测试，你的采购单上只会出现一个名字：</w:t>
      </w:r>
      <w:proofErr w:type="spellStart"/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Keysight</w:t>
      </w:r>
      <w:proofErr w:type="spellEnd"/>
      <w:r w:rsidRPr="003C2B33">
        <w:rPr>
          <w:rFonts w:ascii="宋体" w:eastAsia="宋体" w:hAnsi="宋体"/>
          <w:color w:val="000000" w:themeColor="text1"/>
          <w:sz w:val="24"/>
          <w:szCs w:val="24"/>
        </w:rPr>
        <w:t>，或者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力科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，或者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泰克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没有第二个选项。</w:t>
      </w:r>
    </w:p>
    <w:p w:rsidR="003A60D5" w:rsidRPr="003C2B33" w:rsidRDefault="003D3997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《瓦森纳协定》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 像一把悬在中国高端制造头顶的达摩克利斯之剑。带宽超过59GHz、采样率超过一定阈值的实时示波器，对中国是原则性禁运。偶尔有几台流入，那是“特批”，价格贵得离谱，维修周期按季度算，而且你永远买不到最新款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所以当我们看到这份标书，看到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“不接受进口产品”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六个大字赫然写在“是否接受进口产品”一栏时——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这不仅是技术指标的交割，这是国运筹码的易手。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华科的采购需求写得很克制：“用于光通信系统、光器件、光算法的研究”。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但业内人都知道，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“70GHz”意味着什么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这意味着你可以清晰地看到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1.6T光模块那200Gbps/lane PAM4信号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在100飞秒时间尺度上的每一次抖动；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这意味着你可以支撑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人工智能集群内部、GPU与GPU之间那海量数据传输的光互联性能验证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lastRenderedPageBreak/>
        <w:t>这意味着你可以无混叠地捕获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第五代移动通信（5G）乃至第六代（6G）毫米波频段的完整五次谐波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；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没有这台机器，你的科研就像蒙着眼睛走钢丝。你只能相信仿真，却无法触摸真实。</w:t>
      </w:r>
    </w:p>
    <w:p w:rsidR="003C2B33" w:rsidRPr="003C2B33" w:rsidRDefault="003C2B33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3C2B33">
        <w:rPr>
          <w:rFonts w:ascii="宋体" w:eastAsia="宋体" w:hAnsi="宋体" w:hint="eastAsia"/>
          <w:b/>
          <w:color w:val="000000" w:themeColor="text1"/>
          <w:sz w:val="24"/>
          <w:szCs w:val="24"/>
        </w:rPr>
        <w:t>二、</w:t>
      </w:r>
      <w:proofErr w:type="gramStart"/>
      <w:r w:rsidRPr="003C2B33">
        <w:rPr>
          <w:rFonts w:ascii="宋体" w:eastAsia="宋体" w:hAnsi="宋体" w:hint="eastAsia"/>
          <w:b/>
          <w:color w:val="000000" w:themeColor="text1"/>
          <w:sz w:val="24"/>
          <w:szCs w:val="24"/>
        </w:rPr>
        <w:t>算力的</w:t>
      </w:r>
      <w:proofErr w:type="gramEnd"/>
      <w:r w:rsidRPr="003C2B33">
        <w:rPr>
          <w:rFonts w:ascii="宋体" w:eastAsia="宋体" w:hAnsi="宋体" w:hint="eastAsia"/>
          <w:b/>
          <w:color w:val="000000" w:themeColor="text1"/>
          <w:sz w:val="24"/>
          <w:szCs w:val="24"/>
        </w:rPr>
        <w:t>血管，需要一个中国听诊器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过去半年，行业里最焦虑的人，除了光模块厂的研发总监，还有那些买不到高端示波器的教授。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为什么？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因为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人工智能的“暴力美学”，正在把光通信逼到物理极限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proofErr w:type="gramStart"/>
      <w:r w:rsidRPr="003C2B33">
        <w:rPr>
          <w:rFonts w:ascii="宋体" w:eastAsia="宋体" w:hAnsi="宋体"/>
          <w:color w:val="000000" w:themeColor="text1"/>
          <w:sz w:val="24"/>
          <w:szCs w:val="24"/>
        </w:rPr>
        <w:t>英伟达</w:t>
      </w:r>
      <w:proofErr w:type="gramEnd"/>
      <w:r w:rsidRPr="003C2B33">
        <w:rPr>
          <w:rFonts w:ascii="宋体" w:eastAsia="宋体" w:hAnsi="宋体"/>
          <w:color w:val="000000" w:themeColor="text1"/>
          <w:sz w:val="24"/>
          <w:szCs w:val="24"/>
        </w:rPr>
        <w:t>的B200芯片，单卡功耗超过1000瓦；十万卡集群的连接，不再是铜缆能承载的重担。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光模块，</w:t>
      </w:r>
      <w:proofErr w:type="gramStart"/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成了算力血管</w:t>
      </w:r>
      <w:proofErr w:type="gramEnd"/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里的红细胞。</w:t>
      </w:r>
    </w:p>
    <w:p w:rsidR="003A60D5" w:rsidRPr="003C2B33" w:rsidRDefault="003D3997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400G，800G，1.6T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——每一代速率的跃迁，都在向测试仪表“索命”。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你去看IEEE P802.3dj的1.6T标准时间线，原定2026年才正式发布，但2025年的今天，头部厂商已经拿出样品。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标准还没定稿，产品先跑起来了。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谁跑得快？是德科技。2022年他们就在ECOC上演示了1.6T接收机测试方案。</w:t>
      </w:r>
    </w:p>
    <w:p w:rsidR="003A60D5" w:rsidRPr="003C2B33" w:rsidRDefault="003D3997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但现在，谁跑进了70GHz实时带宽的无人区？</w:t>
      </w:r>
    </w:p>
    <w:p w:rsidR="003A60D5" w:rsidRPr="003C2B33" w:rsidRDefault="003D3997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万里眼。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这是一个成立仅两年多的公司，2025年10月刚展出90GHz样机，两个月后，70GHz</w:t>
      </w:r>
      <w:proofErr w:type="gramStart"/>
      <w:r w:rsidRPr="003C2B33">
        <w:rPr>
          <w:rFonts w:ascii="宋体" w:eastAsia="宋体" w:hAnsi="宋体"/>
          <w:color w:val="000000" w:themeColor="text1"/>
          <w:sz w:val="24"/>
          <w:szCs w:val="24"/>
        </w:rPr>
        <w:t>量产机就</w:t>
      </w:r>
      <w:proofErr w:type="gramEnd"/>
      <w:r w:rsidRPr="003C2B33">
        <w:rPr>
          <w:rFonts w:ascii="宋体" w:eastAsia="宋体" w:hAnsi="宋体"/>
          <w:color w:val="000000" w:themeColor="text1"/>
          <w:sz w:val="24"/>
          <w:szCs w:val="24"/>
        </w:rPr>
        <w:t>进了华科的实验室。</w:t>
      </w:r>
    </w:p>
    <w:p w:rsidR="003A60D5" w:rsidRPr="003C2B33" w:rsidRDefault="003D3997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这不是迭代，这是空降。</w:t>
      </w:r>
    </w:p>
    <w:p w:rsidR="003C2B33" w:rsidRPr="003C2B33" w:rsidRDefault="003C2B33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3C2B33">
        <w:rPr>
          <w:rFonts w:ascii="宋体" w:eastAsia="宋体" w:hAnsi="宋体" w:hint="eastAsia"/>
          <w:b/>
          <w:color w:val="000000" w:themeColor="text1"/>
          <w:sz w:val="24"/>
          <w:szCs w:val="24"/>
        </w:rPr>
        <w:t>三、溢价背后，到底是谁在买单？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我们来算一笔账，这才是今天最值得玩味的地方。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就在本次华科中标公告发布不久前，中国信息通信研究院也采购了一台高速示波器。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品牌：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是德科技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型号：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UXR0504B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指标：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50GHz带宽，4通道，256GSa/s采样率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中标单价：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403.59万元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一个是50GHz，4通道，403万；一个是70GHz，2通道，385万。</w:t>
      </w:r>
    </w:p>
    <w:p w:rsidR="003A60D5" w:rsidRPr="003C2B33" w:rsidRDefault="003D3997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国产仪表的性价比呢？说好的“便宜一半”呢？</w:t>
      </w:r>
    </w:p>
    <w:p w:rsidR="003A60D5" w:rsidRPr="003C2B33" w:rsidRDefault="003D3997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没有。</w:t>
      </w:r>
    </w:p>
    <w:p w:rsidR="003A60D5" w:rsidRPr="003C2B33" w:rsidRDefault="003D3997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甚至更贵。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这完全颠覆了很多人对“国产替代”的朴素认知——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不是低价换市场，而是同价拼性能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UXR0504B是50GHz，万里眼TS0702AP是70GHz。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20GHz的带宽差，就是</w:t>
      </w:r>
      <w:proofErr w:type="gramStart"/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瓦森纳协议</w:t>
      </w:r>
      <w:proofErr w:type="gramEnd"/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画下的那条红线。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万里</w:t>
      </w:r>
      <w:proofErr w:type="gramStart"/>
      <w:r w:rsidRPr="003C2B33">
        <w:rPr>
          <w:rFonts w:ascii="宋体" w:eastAsia="宋体" w:hAnsi="宋体"/>
          <w:color w:val="000000" w:themeColor="text1"/>
          <w:sz w:val="24"/>
          <w:szCs w:val="24"/>
        </w:rPr>
        <w:t>眼不仅</w:t>
      </w:r>
      <w:proofErr w:type="gramEnd"/>
      <w:r w:rsidRPr="003C2B33">
        <w:rPr>
          <w:rFonts w:ascii="宋体" w:eastAsia="宋体" w:hAnsi="宋体"/>
          <w:color w:val="000000" w:themeColor="text1"/>
          <w:sz w:val="24"/>
          <w:szCs w:val="24"/>
        </w:rPr>
        <w:t>跨过去了，而且跨过去之后，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没有降价。</w:t>
      </w:r>
    </w:p>
    <w:p w:rsidR="003A60D5" w:rsidRPr="003C2B33" w:rsidRDefault="003D3997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这才是真正的技术溢价。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在高端测试测量行业，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带宽就是货币，精度就是霸权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。是</w:t>
      </w:r>
      <w:proofErr w:type="gramStart"/>
      <w:r w:rsidRPr="003C2B33">
        <w:rPr>
          <w:rFonts w:ascii="宋体" w:eastAsia="宋体" w:hAnsi="宋体"/>
          <w:color w:val="000000" w:themeColor="text1"/>
          <w:sz w:val="24"/>
          <w:szCs w:val="24"/>
        </w:rPr>
        <w:t>德科技敢</w:t>
      </w:r>
      <w:proofErr w:type="gramEnd"/>
      <w:r w:rsidRPr="003C2B33">
        <w:rPr>
          <w:rFonts w:ascii="宋体" w:eastAsia="宋体" w:hAnsi="宋体"/>
          <w:color w:val="000000" w:themeColor="text1"/>
          <w:sz w:val="24"/>
          <w:szCs w:val="24"/>
        </w:rPr>
        <w:t>把50GHz示波器卖到400万，是因为他们垄断了全球25%-30%的高端份额。</w:t>
      </w:r>
      <w:proofErr w:type="gramStart"/>
      <w:r w:rsidRPr="003C2B33">
        <w:rPr>
          <w:rFonts w:ascii="宋体" w:eastAsia="宋体" w:hAnsi="宋体"/>
          <w:color w:val="000000" w:themeColor="text1"/>
          <w:sz w:val="24"/>
          <w:szCs w:val="24"/>
        </w:rPr>
        <w:t>万里眼敢把</w:t>
      </w:r>
      <w:proofErr w:type="gramEnd"/>
      <w:r w:rsidRPr="003C2B33">
        <w:rPr>
          <w:rFonts w:ascii="宋体" w:eastAsia="宋体" w:hAnsi="宋体"/>
          <w:color w:val="000000" w:themeColor="text1"/>
          <w:sz w:val="24"/>
          <w:szCs w:val="24"/>
        </w:rPr>
        <w:t>70GHz卖到385万，是因为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从今天起，中国高校采购70GHz示波器，终于有了第二个选项。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而这个选项，值近400万。</w:t>
      </w:r>
    </w:p>
    <w:p w:rsidR="003C2B33" w:rsidRPr="003C2B33" w:rsidRDefault="003C2B33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3C2B33">
        <w:rPr>
          <w:rFonts w:ascii="宋体" w:eastAsia="宋体" w:hAnsi="宋体" w:hint="eastAsia"/>
          <w:b/>
          <w:color w:val="000000" w:themeColor="text1"/>
          <w:sz w:val="24"/>
          <w:szCs w:val="24"/>
        </w:rPr>
        <w:t>四、我们告别了怎样的“卡脖子”？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我们来拆解一下，这台机器到底突破了什么。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有人说：万里眼的90GHz示波器，采样率200GSa/s，相比是</w:t>
      </w:r>
      <w:proofErr w:type="gramStart"/>
      <w:r w:rsidRPr="003C2B33">
        <w:rPr>
          <w:rFonts w:ascii="宋体" w:eastAsia="宋体" w:hAnsi="宋体"/>
          <w:color w:val="000000" w:themeColor="text1"/>
          <w:sz w:val="24"/>
          <w:szCs w:val="24"/>
        </w:rPr>
        <w:t>德科技</w:t>
      </w:r>
      <w:proofErr w:type="gramEnd"/>
      <w:r w:rsidRPr="003C2B33">
        <w:rPr>
          <w:rFonts w:ascii="宋体" w:eastAsia="宋体" w:hAnsi="宋体"/>
          <w:color w:val="000000" w:themeColor="text1"/>
          <w:sz w:val="24"/>
          <w:szCs w:val="24"/>
        </w:rPr>
        <w:t>UXR系列256GSa/s，</w:t>
      </w:r>
      <w:proofErr w:type="gramStart"/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采样率裕量不足</w:t>
      </w:r>
      <w:proofErr w:type="gramEnd"/>
      <w:r w:rsidRPr="003C2B33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没错。从纯技术指标看，200GSa/s对于90GHz信号确实只是略超奈奎斯特最低阈值。想要极致还原波形，业内推荐2.5倍带宽以上。</w:t>
      </w:r>
    </w:p>
    <w:p w:rsidR="003A60D5" w:rsidRPr="003C2B33" w:rsidRDefault="003D3997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但是，为什么万里眼不做256GSa/s？</w:t>
      </w:r>
    </w:p>
    <w:p w:rsidR="003A60D5" w:rsidRPr="003C2B33" w:rsidRDefault="003D3997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因为那不是不想，是不能。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高端示波器的核心，是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磷化铟（</w:t>
      </w:r>
      <w:proofErr w:type="spellStart"/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InP</w:t>
      </w:r>
      <w:proofErr w:type="spellEnd"/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）工艺的高速ADC芯片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。这东西，</w:t>
      </w:r>
      <w:proofErr w:type="gramStart"/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瓦森纳协议</w:t>
      </w:r>
      <w:proofErr w:type="gramEnd"/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明令禁止对华出口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。是</w:t>
      </w:r>
      <w:proofErr w:type="gramStart"/>
      <w:r w:rsidRPr="003C2B33">
        <w:rPr>
          <w:rFonts w:ascii="宋体" w:eastAsia="宋体" w:hAnsi="宋体"/>
          <w:color w:val="000000" w:themeColor="text1"/>
          <w:sz w:val="24"/>
          <w:szCs w:val="24"/>
        </w:rPr>
        <w:t>德科技</w:t>
      </w:r>
      <w:proofErr w:type="gramEnd"/>
      <w:r w:rsidRPr="003C2B33">
        <w:rPr>
          <w:rFonts w:ascii="宋体" w:eastAsia="宋体" w:hAnsi="宋体"/>
          <w:color w:val="000000" w:themeColor="text1"/>
          <w:sz w:val="24"/>
          <w:szCs w:val="24"/>
        </w:rPr>
        <w:t>能买到，万里眼买不到。</w:t>
      </w:r>
    </w:p>
    <w:p w:rsidR="003A60D5" w:rsidRPr="003C2B33" w:rsidRDefault="003D3997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所以万里眼的路，是华为人走的那条路：用系统优化弥补器件短板，用存储深度换取采样自信。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4Gpts的存储深度，全球顶级水平。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指标不够，算法来凑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——这是中国工程师在封锁线上最熟悉的生存法则。</w:t>
      </w:r>
    </w:p>
    <w:p w:rsidR="003A60D5" w:rsidRPr="003C2B33" w:rsidRDefault="003D3997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70GHz不是天上掉下来的，是200GSa/s采样率与4Gpts存储深度在算法层面上死磕出来的。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这不是完美，这是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在封锁中做到极致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3C2B33" w:rsidRPr="003C2B33" w:rsidRDefault="003C2B33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3C2B33">
        <w:rPr>
          <w:rFonts w:ascii="宋体" w:eastAsia="宋体" w:hAnsi="宋体" w:hint="eastAsia"/>
          <w:b/>
          <w:color w:val="000000" w:themeColor="text1"/>
          <w:sz w:val="24"/>
          <w:szCs w:val="24"/>
        </w:rPr>
        <w:t>五、内卷的真正定义：不是“卷国外”，是“卷自己”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我们必须把一件事说清楚：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我们从来不反对“卷国外”。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把进口品牌的高端机型从神坛上拉下来，把100万的设备做到50万、30万，让中国的中小企业也用得起精密测量——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这是产业升级，是国货尊严，是无数工程师熬了二十年的成果。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这不是内卷。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内卷是什么？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内卷是：当70GHz这条“禁运线”横在面前时，全行业都在等——等有人先动。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每一家都知道那是一片无人区。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每一家都有能力、或者至少有资格去试。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但没有一家愿意第一个下水。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因为13GHz是“成熟市场”：客户明确，需求可见，投十个亿，三年回本。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70GHz是“未知海域”：客户是谁？一年卖几台？投入能不能收回来？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没人知道。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资本市场不会奖励未知。上市公司要财报，国企要考核，研发要算ROI。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于是大家默契地挤在10GHz-20GHz这条“安全赛道”上，你出13GHz，我出16GHz，他把4通道改成8通道。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每一代新产品都很精彩，每一款都能开发布会，每一款都在“对标国外”。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但没有一款，是奔着解决“中国有没有”去的。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这才是内卷——不是卷国外，是卷自己人。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是在所有人都看得见的战场上拼刺刀，却没有人愿意去那片漆黑的海域探路。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万里眼的名字，据说取自“千里眼”的迭代。古代神话里，千里眼能看到千里之外的妖魔；今天的万里眼，能看到</w:t>
      </w: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1.6T光信号里那不足100飞秒的时序偏差</w:t>
      </w:r>
      <w:r w:rsidRPr="003C2B33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3A60D5" w:rsidRPr="003C2B33" w:rsidRDefault="003D3997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那是AI时代</w:t>
      </w:r>
      <w:proofErr w:type="gramStart"/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的算力脉搏</w:t>
      </w:r>
      <w:proofErr w:type="gramEnd"/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。</w:t>
      </w:r>
    </w:p>
    <w:p w:rsidR="003A60D5" w:rsidRPr="003C2B33" w:rsidRDefault="003D3997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能听见这个脉搏的，不再只是美国人的听诊器。</w:t>
      </w:r>
    </w:p>
    <w:p w:rsidR="003C2B33" w:rsidRPr="003C2B33" w:rsidRDefault="003C2B33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3C2B33">
        <w:rPr>
          <w:rFonts w:ascii="宋体" w:eastAsia="宋体" w:hAnsi="宋体" w:hint="eastAsia"/>
          <w:b/>
          <w:color w:val="000000" w:themeColor="text1"/>
          <w:sz w:val="24"/>
          <w:szCs w:val="24"/>
        </w:rPr>
        <w:t>结语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写完这篇文章，我又看了一眼合同里注明产地为深圳的这款TS0702AP型号的高速示波器。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平淡无华的数字编号背后，是一群工程师在过去三年度过的无数个调试之夜，是一颗颗自</w:t>
      </w:r>
      <w:proofErr w:type="gramStart"/>
      <w:r w:rsidRPr="003C2B33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3C2B33">
        <w:rPr>
          <w:rFonts w:ascii="宋体" w:eastAsia="宋体" w:hAnsi="宋体"/>
          <w:color w:val="000000" w:themeColor="text1"/>
          <w:sz w:val="24"/>
          <w:szCs w:val="24"/>
        </w:rPr>
        <w:t>芯片在高温老化房里熬过的数千小时，是中国光通信产业链从400G向1.6T冲刺时，终于不用再回头等那台“还在清关”的进口仪器。</w:t>
      </w:r>
    </w:p>
    <w:p w:rsidR="003A60D5" w:rsidRPr="003C2B33" w:rsidRDefault="003D3997" w:rsidP="003C2B33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b/>
          <w:color w:val="000000" w:themeColor="text1"/>
          <w:sz w:val="24"/>
          <w:szCs w:val="24"/>
        </w:rPr>
        <w:t>把技术锁进保险柜，锁不住时间；把市场让给对手，让不出未来。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致敬那些敢于走进无人区的中国仪器人。</w:t>
      </w:r>
    </w:p>
    <w:p w:rsidR="003A60D5" w:rsidRPr="003C2B33" w:rsidRDefault="003D3997" w:rsidP="003C2B33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3C2B33">
        <w:rPr>
          <w:rFonts w:ascii="宋体" w:eastAsia="宋体" w:hAnsi="宋体"/>
          <w:color w:val="000000" w:themeColor="text1"/>
          <w:sz w:val="24"/>
          <w:szCs w:val="24"/>
        </w:rPr>
        <w:t>本文引用的技术指标来自华中科技大学采购公告、万里</w:t>
      </w:r>
      <w:proofErr w:type="gramStart"/>
      <w:r w:rsidRPr="003C2B33">
        <w:rPr>
          <w:rFonts w:ascii="宋体" w:eastAsia="宋体" w:hAnsi="宋体"/>
          <w:color w:val="000000" w:themeColor="text1"/>
          <w:sz w:val="24"/>
          <w:szCs w:val="24"/>
        </w:rPr>
        <w:t>眼数据</w:t>
      </w:r>
      <w:proofErr w:type="gramEnd"/>
      <w:r w:rsidRPr="003C2B33">
        <w:rPr>
          <w:rFonts w:ascii="宋体" w:eastAsia="宋体" w:hAnsi="宋体"/>
          <w:color w:val="000000" w:themeColor="text1"/>
          <w:sz w:val="24"/>
          <w:szCs w:val="24"/>
        </w:rPr>
        <w:t>手册及</w:t>
      </w:r>
      <w:proofErr w:type="spellStart"/>
      <w:r w:rsidRPr="003C2B33">
        <w:rPr>
          <w:rFonts w:ascii="宋体" w:eastAsia="宋体" w:hAnsi="宋体"/>
          <w:color w:val="000000" w:themeColor="text1"/>
          <w:sz w:val="24"/>
          <w:szCs w:val="24"/>
        </w:rPr>
        <w:t>Keysight</w:t>
      </w:r>
      <w:proofErr w:type="spellEnd"/>
      <w:r w:rsidRPr="003C2B33">
        <w:rPr>
          <w:rFonts w:ascii="宋体" w:eastAsia="宋体" w:hAnsi="宋体"/>
          <w:color w:val="000000" w:themeColor="text1"/>
          <w:sz w:val="24"/>
          <w:szCs w:val="24"/>
        </w:rPr>
        <w:t>官方规格书。所有数据均来自公开披露信息，仅用于行业分析与交流。</w:t>
      </w:r>
    </w:p>
    <w:sectPr w:rsidR="003A60D5" w:rsidRPr="003C2B33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0D5"/>
    <w:rsid w:val="003A60D5"/>
    <w:rsid w:val="003C2B33"/>
    <w:rsid w:val="003D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D3997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D39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D3997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D39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437</Words>
  <Characters>2496</Characters>
  <Application>Microsoft Office Word</Application>
  <DocSecurity>0</DocSecurity>
  <Lines>20</Lines>
  <Paragraphs>5</Paragraphs>
  <ScaleCrop>false</ScaleCrop>
  <Company>Organization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3</cp:revision>
  <dcterms:created xsi:type="dcterms:W3CDTF">2026-02-13T01:31:00Z</dcterms:created>
  <dcterms:modified xsi:type="dcterms:W3CDTF">2026-02-13T01:40:00Z</dcterms:modified>
</cp:coreProperties>
</file>