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15" w:rsidRPr="00833415" w:rsidRDefault="00833415" w:rsidP="00833415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r w:rsidRPr="00833415">
        <w:rPr>
          <w:rFonts w:ascii="黑体" w:eastAsia="黑体" w:hAnsi="黑体" w:hint="eastAsia"/>
          <w:b/>
          <w:color w:val="000000" w:themeColor="text1"/>
          <w:sz w:val="28"/>
          <w:szCs w:val="28"/>
        </w:rPr>
        <w:t>上半年我国电子元件</w:t>
      </w:r>
      <w:proofErr w:type="gramStart"/>
      <w:r w:rsidRPr="00833415">
        <w:rPr>
          <w:rFonts w:ascii="黑体" w:eastAsia="黑体" w:hAnsi="黑体" w:hint="eastAsia"/>
          <w:b/>
          <w:color w:val="000000" w:themeColor="text1"/>
          <w:sz w:val="28"/>
          <w:szCs w:val="28"/>
        </w:rPr>
        <w:t>等算力硬件</w:t>
      </w:r>
      <w:proofErr w:type="gramEnd"/>
      <w:r w:rsidRPr="00833415">
        <w:rPr>
          <w:rFonts w:ascii="黑体" w:eastAsia="黑体" w:hAnsi="黑体" w:hint="eastAsia"/>
          <w:b/>
          <w:color w:val="000000" w:themeColor="text1"/>
          <w:sz w:val="28"/>
          <w:szCs w:val="28"/>
        </w:rPr>
        <w:t>进出口同比增长56.6%</w:t>
      </w:r>
      <w:bookmarkEnd w:id="0"/>
    </w:p>
    <w:p w:rsidR="00833415" w:rsidRPr="00833415" w:rsidRDefault="00833415" w:rsidP="00833415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33415">
        <w:rPr>
          <w:rFonts w:ascii="宋体" w:eastAsia="宋体" w:hAnsi="宋体" w:hint="eastAsia"/>
          <w:color w:val="000000" w:themeColor="text1"/>
          <w:sz w:val="24"/>
          <w:szCs w:val="24"/>
        </w:rPr>
        <w:t>来源：中国电子报、电子信息</w:t>
      </w:r>
      <w:proofErr w:type="gramStart"/>
      <w:r w:rsidRPr="00833415">
        <w:rPr>
          <w:rFonts w:ascii="宋体" w:eastAsia="宋体" w:hAnsi="宋体" w:hint="eastAsia"/>
          <w:color w:val="000000" w:themeColor="text1"/>
          <w:sz w:val="24"/>
          <w:szCs w:val="24"/>
        </w:rPr>
        <w:t>产业网</w:t>
      </w:r>
      <w:proofErr w:type="gramEnd"/>
      <w:r w:rsidRPr="00833415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　</w:t>
      </w:r>
      <w:r w:rsidRPr="00833415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作者：路轶晨</w:t>
      </w:r>
    </w:p>
    <w:p w:rsidR="00833415" w:rsidRPr="00833415" w:rsidRDefault="00833415" w:rsidP="0083341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33415">
        <w:rPr>
          <w:rFonts w:ascii="宋体" w:eastAsia="宋体" w:hAnsi="宋体" w:hint="eastAsia"/>
          <w:color w:val="000000" w:themeColor="text1"/>
          <w:sz w:val="24"/>
          <w:szCs w:val="24"/>
        </w:rPr>
        <w:t>7月14日，国新办举行新闻发布会，海关总署副署长王军介绍了2026年上半年进出口情况。记者在会上了解到，上半年，我国电子元件、电脑零部件</w:t>
      </w:r>
      <w:proofErr w:type="gramStart"/>
      <w:r w:rsidRPr="00833415">
        <w:rPr>
          <w:rFonts w:ascii="宋体" w:eastAsia="宋体" w:hAnsi="宋体" w:hint="eastAsia"/>
          <w:color w:val="000000" w:themeColor="text1"/>
          <w:sz w:val="24"/>
          <w:szCs w:val="24"/>
        </w:rPr>
        <w:t>等算力硬件</w:t>
      </w:r>
      <w:proofErr w:type="gramEnd"/>
      <w:r w:rsidRPr="00833415">
        <w:rPr>
          <w:rFonts w:ascii="宋体" w:eastAsia="宋体" w:hAnsi="宋体" w:hint="eastAsia"/>
          <w:color w:val="000000" w:themeColor="text1"/>
          <w:sz w:val="24"/>
          <w:szCs w:val="24"/>
        </w:rPr>
        <w:t>进出口5.13</w:t>
      </w:r>
      <w:proofErr w:type="gramStart"/>
      <w:r w:rsidRPr="00833415">
        <w:rPr>
          <w:rFonts w:ascii="宋体" w:eastAsia="宋体" w:hAnsi="宋体" w:hint="eastAsia"/>
          <w:color w:val="000000" w:themeColor="text1"/>
          <w:sz w:val="24"/>
          <w:szCs w:val="24"/>
        </w:rPr>
        <w:t>万亿</w:t>
      </w:r>
      <w:proofErr w:type="gramEnd"/>
      <w:r w:rsidRPr="00833415">
        <w:rPr>
          <w:rFonts w:ascii="宋体" w:eastAsia="宋体" w:hAnsi="宋体" w:hint="eastAsia"/>
          <w:color w:val="000000" w:themeColor="text1"/>
          <w:sz w:val="24"/>
          <w:szCs w:val="24"/>
        </w:rPr>
        <w:t>元，增长56.6%。</w:t>
      </w:r>
    </w:p>
    <w:p w:rsidR="00833415" w:rsidRPr="00833415" w:rsidRDefault="00833415" w:rsidP="0083341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33415">
        <w:rPr>
          <w:rFonts w:ascii="宋体" w:eastAsia="宋体" w:hAnsi="宋体" w:hint="eastAsia"/>
          <w:color w:val="000000" w:themeColor="text1"/>
          <w:sz w:val="24"/>
          <w:szCs w:val="24"/>
        </w:rPr>
        <w:t>据海关统计，今年上半年，我国货物贸易进出口25.47</w:t>
      </w:r>
      <w:proofErr w:type="gramStart"/>
      <w:r w:rsidRPr="00833415">
        <w:rPr>
          <w:rFonts w:ascii="宋体" w:eastAsia="宋体" w:hAnsi="宋体" w:hint="eastAsia"/>
          <w:color w:val="000000" w:themeColor="text1"/>
          <w:sz w:val="24"/>
          <w:szCs w:val="24"/>
        </w:rPr>
        <w:t>万亿</w:t>
      </w:r>
      <w:proofErr w:type="gramEnd"/>
      <w:r w:rsidRPr="00833415">
        <w:rPr>
          <w:rFonts w:ascii="宋体" w:eastAsia="宋体" w:hAnsi="宋体" w:hint="eastAsia"/>
          <w:color w:val="000000" w:themeColor="text1"/>
          <w:sz w:val="24"/>
          <w:szCs w:val="24"/>
        </w:rPr>
        <w:t>元，同比增长16.9%。其中，出口14.73</w:t>
      </w:r>
      <w:proofErr w:type="gramStart"/>
      <w:r w:rsidRPr="00833415">
        <w:rPr>
          <w:rFonts w:ascii="宋体" w:eastAsia="宋体" w:hAnsi="宋体" w:hint="eastAsia"/>
          <w:color w:val="000000" w:themeColor="text1"/>
          <w:sz w:val="24"/>
          <w:szCs w:val="24"/>
        </w:rPr>
        <w:t>万亿</w:t>
      </w:r>
      <w:proofErr w:type="gramEnd"/>
      <w:r w:rsidRPr="00833415">
        <w:rPr>
          <w:rFonts w:ascii="宋体" w:eastAsia="宋体" w:hAnsi="宋体" w:hint="eastAsia"/>
          <w:color w:val="000000" w:themeColor="text1"/>
          <w:sz w:val="24"/>
          <w:szCs w:val="24"/>
        </w:rPr>
        <w:t>元，增长13.4%，进口10.74</w:t>
      </w:r>
      <w:proofErr w:type="gramStart"/>
      <w:r w:rsidRPr="00833415">
        <w:rPr>
          <w:rFonts w:ascii="宋体" w:eastAsia="宋体" w:hAnsi="宋体" w:hint="eastAsia"/>
          <w:color w:val="000000" w:themeColor="text1"/>
          <w:sz w:val="24"/>
          <w:szCs w:val="24"/>
        </w:rPr>
        <w:t>万亿</w:t>
      </w:r>
      <w:proofErr w:type="gramEnd"/>
      <w:r w:rsidRPr="00833415">
        <w:rPr>
          <w:rFonts w:ascii="宋体" w:eastAsia="宋体" w:hAnsi="宋体" w:hint="eastAsia"/>
          <w:color w:val="000000" w:themeColor="text1"/>
          <w:sz w:val="24"/>
          <w:szCs w:val="24"/>
        </w:rPr>
        <w:t>元，增长22.1%。上半年，我国出口机电产品9.36</w:t>
      </w:r>
      <w:proofErr w:type="gramStart"/>
      <w:r w:rsidRPr="00833415">
        <w:rPr>
          <w:rFonts w:ascii="宋体" w:eastAsia="宋体" w:hAnsi="宋体" w:hint="eastAsia"/>
          <w:color w:val="000000" w:themeColor="text1"/>
          <w:sz w:val="24"/>
          <w:szCs w:val="24"/>
        </w:rPr>
        <w:t>万亿</w:t>
      </w:r>
      <w:proofErr w:type="gramEnd"/>
      <w:r w:rsidRPr="00833415">
        <w:rPr>
          <w:rFonts w:ascii="宋体" w:eastAsia="宋体" w:hAnsi="宋体" w:hint="eastAsia"/>
          <w:color w:val="000000" w:themeColor="text1"/>
          <w:sz w:val="24"/>
          <w:szCs w:val="24"/>
        </w:rPr>
        <w:t>元，增长20.1%，占出口总值的63.5%，较去年同期提升了3.5个百分点。高技术产品出口3.26</w:t>
      </w:r>
      <w:proofErr w:type="gramStart"/>
      <w:r w:rsidRPr="00833415">
        <w:rPr>
          <w:rFonts w:ascii="宋体" w:eastAsia="宋体" w:hAnsi="宋体" w:hint="eastAsia"/>
          <w:color w:val="000000" w:themeColor="text1"/>
          <w:sz w:val="24"/>
          <w:szCs w:val="24"/>
        </w:rPr>
        <w:t>万亿</w:t>
      </w:r>
      <w:proofErr w:type="gramEnd"/>
      <w:r w:rsidRPr="00833415">
        <w:rPr>
          <w:rFonts w:ascii="宋体" w:eastAsia="宋体" w:hAnsi="宋体" w:hint="eastAsia"/>
          <w:color w:val="000000" w:themeColor="text1"/>
          <w:sz w:val="24"/>
          <w:szCs w:val="24"/>
        </w:rPr>
        <w:t>元，增长39%。</w:t>
      </w:r>
    </w:p>
    <w:p w:rsidR="00833415" w:rsidRPr="00833415" w:rsidRDefault="00833415" w:rsidP="0083341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33415">
        <w:rPr>
          <w:rFonts w:ascii="宋体" w:eastAsia="宋体" w:hAnsi="宋体" w:hint="eastAsia"/>
          <w:color w:val="000000" w:themeColor="text1"/>
          <w:sz w:val="24"/>
          <w:szCs w:val="24"/>
        </w:rPr>
        <w:t>随着人工智能快速发展，我国相关产品进出口动力强劲。上半年，我国电子元件、电脑零部件</w:t>
      </w:r>
      <w:proofErr w:type="gramStart"/>
      <w:r w:rsidRPr="00833415">
        <w:rPr>
          <w:rFonts w:ascii="宋体" w:eastAsia="宋体" w:hAnsi="宋体" w:hint="eastAsia"/>
          <w:color w:val="000000" w:themeColor="text1"/>
          <w:sz w:val="24"/>
          <w:szCs w:val="24"/>
        </w:rPr>
        <w:t>等算力硬件</w:t>
      </w:r>
      <w:proofErr w:type="gramEnd"/>
      <w:r w:rsidRPr="00833415">
        <w:rPr>
          <w:rFonts w:ascii="宋体" w:eastAsia="宋体" w:hAnsi="宋体" w:hint="eastAsia"/>
          <w:color w:val="000000" w:themeColor="text1"/>
          <w:sz w:val="24"/>
          <w:szCs w:val="24"/>
        </w:rPr>
        <w:t>进出口5.13</w:t>
      </w:r>
      <w:proofErr w:type="gramStart"/>
      <w:r w:rsidRPr="00833415">
        <w:rPr>
          <w:rFonts w:ascii="宋体" w:eastAsia="宋体" w:hAnsi="宋体" w:hint="eastAsia"/>
          <w:color w:val="000000" w:themeColor="text1"/>
          <w:sz w:val="24"/>
          <w:szCs w:val="24"/>
        </w:rPr>
        <w:t>万亿</w:t>
      </w:r>
      <w:proofErr w:type="gramEnd"/>
      <w:r w:rsidRPr="00833415">
        <w:rPr>
          <w:rFonts w:ascii="宋体" w:eastAsia="宋体" w:hAnsi="宋体" w:hint="eastAsia"/>
          <w:color w:val="000000" w:themeColor="text1"/>
          <w:sz w:val="24"/>
          <w:szCs w:val="24"/>
        </w:rPr>
        <w:t>元，增长56.6%。AI眼镜、AI翻译器、机械外骨骼等智能产品快速迭代，各</w:t>
      </w:r>
      <w:proofErr w:type="gramStart"/>
      <w:r w:rsidRPr="00833415">
        <w:rPr>
          <w:rFonts w:ascii="宋体" w:eastAsia="宋体" w:hAnsi="宋体" w:hint="eastAsia"/>
          <w:color w:val="000000" w:themeColor="text1"/>
          <w:sz w:val="24"/>
          <w:szCs w:val="24"/>
        </w:rPr>
        <w:t>类创新</w:t>
      </w:r>
      <w:proofErr w:type="gramEnd"/>
      <w:r w:rsidRPr="00833415">
        <w:rPr>
          <w:rFonts w:ascii="宋体" w:eastAsia="宋体" w:hAnsi="宋体" w:hint="eastAsia"/>
          <w:color w:val="000000" w:themeColor="text1"/>
          <w:sz w:val="24"/>
          <w:szCs w:val="24"/>
        </w:rPr>
        <w:t>产品不断涌现。</w:t>
      </w:r>
    </w:p>
    <w:p w:rsidR="00833415" w:rsidRDefault="00833415" w:rsidP="0083341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33415">
        <w:rPr>
          <w:rFonts w:ascii="宋体" w:eastAsia="宋体" w:hAnsi="宋体" w:hint="eastAsia"/>
          <w:color w:val="000000" w:themeColor="text1"/>
          <w:sz w:val="24"/>
          <w:szCs w:val="24"/>
        </w:rPr>
        <w:t>近年来，我国机器人产业实现跨越式发展，出口规模持续扩大。2025年我国工业机器人出口规模首次超过进口，成为工业机器人净出口国；今年上半年出口62.9亿元，增长18.6%，销往全球141个国家和地区。我国的手术机器人获得更多国际市场认可，中国生产的智能化医疗设备正惠及越来越多的患者，上半年手术机器人出口4.8亿元，增长3.3倍，出口市场由去年同期的23个增加到了49个。我国的清洁机器人已经走进了千家万户，人形机器人、机器狗、仿生鱼鸟等智能仿生机器人也在加速走进国际市场，上半年两类商品合计出口180.9亿元。</w:t>
      </w:r>
    </w:p>
    <w:p w:rsidR="00833415" w:rsidRPr="00833415" w:rsidRDefault="00833415" w:rsidP="00833415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33415">
        <w:rPr>
          <w:rFonts w:ascii="宋体" w:eastAsia="宋体" w:hAnsi="宋体" w:hint="eastAsia"/>
          <w:color w:val="000000" w:themeColor="text1"/>
          <w:sz w:val="24"/>
          <w:szCs w:val="24"/>
        </w:rPr>
        <w:t>此外，近期欧洲高温引起了社会对中国家电出口的关注，上半年我国出口了3609.6亿元，其中，在全球高温多发的情况下，空调、电扇、冰箱等“清凉”家电合计出口了1079.1亿元。</w:t>
      </w:r>
    </w:p>
    <w:p w:rsidR="00D02623" w:rsidRPr="00833415" w:rsidRDefault="00833415" w:rsidP="00833415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833415">
        <w:rPr>
          <w:rFonts w:ascii="宋体" w:eastAsia="宋体" w:hAnsi="宋体" w:hint="eastAsia"/>
          <w:color w:val="000000" w:themeColor="text1"/>
          <w:sz w:val="24"/>
          <w:szCs w:val="24"/>
        </w:rPr>
        <w:t>王军表示，今年以来，中国出口增速超过10%，已连续11个季度保持增长。出口的增长，根本原因在于“中国制造”与全球各类需求的精准适配。联合国报告显示，今年以来全球货物贸易增长主要集中于人工智能相关领域。全球算力、数据中心及终端设备需求持续扩张，促进我国相关产品出口。上半年，我国电子元件、电脑零部件等产品出口均两位数增长，合计拉动出口增长6.9个百分点；与AI技术深度融合的智能仿生机器人出口超万台，遍及全球90多个国家和地区。</w:t>
      </w:r>
      <w:r w:rsidRPr="00833415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当前，全球绿色低碳转型深入推进，新能源建设、消费需求上升与我国绿色产品契合度较高。上半年，我国锂电池、风力发电机组等绿色能源相关产品出口分别增长37.6%和35.6%；电动汽车、铁道电力机车、电动摩托车及脚踏车等绿色出行产品分别增长68.7%、45.1%和31.5%。</w:t>
      </w:r>
    </w:p>
    <w:sectPr w:rsidR="00D02623" w:rsidRPr="00833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A0"/>
    <w:rsid w:val="000763EE"/>
    <w:rsid w:val="001E2470"/>
    <w:rsid w:val="00255EF1"/>
    <w:rsid w:val="0031467B"/>
    <w:rsid w:val="003C2455"/>
    <w:rsid w:val="00484D36"/>
    <w:rsid w:val="00692EAA"/>
    <w:rsid w:val="00703FE1"/>
    <w:rsid w:val="00804B5B"/>
    <w:rsid w:val="00833415"/>
    <w:rsid w:val="008E5C5E"/>
    <w:rsid w:val="009066AF"/>
    <w:rsid w:val="00A727A0"/>
    <w:rsid w:val="00AD21A1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934</Characters>
  <Application>Microsoft Office Word</Application>
  <DocSecurity>0</DocSecurity>
  <Lines>7</Lines>
  <Paragraphs>2</Paragraphs>
  <ScaleCrop>false</ScaleCrop>
  <Company>Organization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2026-07-14T07:13:00Z</dcterms:created>
  <dcterms:modified xsi:type="dcterms:W3CDTF">2026-07-14T07:16:00Z</dcterms:modified>
</cp:coreProperties>
</file>