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A53" w:rsidRPr="00F85A53" w:rsidRDefault="00F85A53" w:rsidP="00F85A53">
      <w:pPr>
        <w:spacing w:line="360" w:lineRule="auto"/>
        <w:jc w:val="center"/>
        <w:rPr>
          <w:rFonts w:ascii="黑体" w:eastAsia="黑体" w:hAnsi="黑体" w:hint="eastAsia"/>
          <w:b/>
          <w:color w:val="000000" w:themeColor="text1"/>
          <w:sz w:val="28"/>
          <w:szCs w:val="28"/>
        </w:rPr>
      </w:pPr>
      <w:bookmarkStart w:id="0" w:name="_GoBack"/>
      <w:proofErr w:type="gramStart"/>
      <w:r w:rsidRPr="00F85A53">
        <w:rPr>
          <w:rFonts w:ascii="黑体" w:eastAsia="黑体" w:hAnsi="黑体" w:hint="eastAsia"/>
          <w:b/>
          <w:color w:val="000000" w:themeColor="text1"/>
          <w:sz w:val="28"/>
          <w:szCs w:val="28"/>
        </w:rPr>
        <w:t>智驾芯片</w:t>
      </w:r>
      <w:proofErr w:type="gramEnd"/>
      <w:r w:rsidRPr="00F85A53">
        <w:rPr>
          <w:rFonts w:ascii="黑体" w:eastAsia="黑体" w:hAnsi="黑体" w:hint="eastAsia"/>
          <w:b/>
          <w:color w:val="000000" w:themeColor="text1"/>
          <w:sz w:val="28"/>
          <w:szCs w:val="28"/>
        </w:rPr>
        <w:t>，终难</w:t>
      </w:r>
      <w:proofErr w:type="gramStart"/>
      <w:r w:rsidRPr="00F85A53">
        <w:rPr>
          <w:rFonts w:ascii="黑体" w:eastAsia="黑体" w:hAnsi="黑体" w:hint="eastAsia"/>
          <w:b/>
          <w:color w:val="000000" w:themeColor="text1"/>
          <w:sz w:val="28"/>
          <w:szCs w:val="28"/>
        </w:rPr>
        <w:t>承载具身之</w:t>
      </w:r>
      <w:proofErr w:type="gramEnd"/>
      <w:r w:rsidRPr="00F85A53">
        <w:rPr>
          <w:rFonts w:ascii="黑体" w:eastAsia="黑体" w:hAnsi="黑体" w:hint="eastAsia"/>
          <w:b/>
          <w:color w:val="000000" w:themeColor="text1"/>
          <w:sz w:val="28"/>
          <w:szCs w:val="28"/>
        </w:rPr>
        <w:t>重</w:t>
      </w:r>
    </w:p>
    <w:bookmarkEnd w:id="0"/>
    <w:p w:rsidR="00F85A53" w:rsidRPr="00F85A53" w:rsidRDefault="00F85A53" w:rsidP="00F85A53">
      <w:pPr>
        <w:spacing w:line="360" w:lineRule="auto"/>
        <w:jc w:val="center"/>
        <w:rPr>
          <w:rFonts w:ascii="宋体" w:eastAsia="宋体" w:hAnsi="宋体" w:hint="eastAsia"/>
          <w:color w:val="000000" w:themeColor="text1"/>
          <w:sz w:val="24"/>
          <w:szCs w:val="24"/>
        </w:rPr>
      </w:pPr>
      <w:r w:rsidRPr="00F85A53">
        <w:rPr>
          <w:rFonts w:ascii="宋体" w:eastAsia="宋体" w:hAnsi="宋体" w:hint="eastAsia"/>
          <w:color w:val="000000" w:themeColor="text1"/>
          <w:sz w:val="24"/>
          <w:szCs w:val="24"/>
        </w:rPr>
        <w:t>来源：中国电子报、电子信息</w:t>
      </w:r>
      <w:proofErr w:type="gramStart"/>
      <w:r w:rsidRPr="00F85A53">
        <w:rPr>
          <w:rFonts w:ascii="宋体" w:eastAsia="宋体" w:hAnsi="宋体" w:hint="eastAsia"/>
          <w:color w:val="000000" w:themeColor="text1"/>
          <w:sz w:val="24"/>
          <w:szCs w:val="24"/>
        </w:rPr>
        <w:t>产业网</w:t>
      </w:r>
      <w:proofErr w:type="gramEnd"/>
      <w:r>
        <w:rPr>
          <w:rFonts w:ascii="宋体" w:eastAsia="宋体" w:hAnsi="宋体" w:hint="eastAsia"/>
          <w:color w:val="000000" w:themeColor="text1"/>
          <w:sz w:val="24"/>
          <w:szCs w:val="24"/>
        </w:rPr>
        <w:t xml:space="preserve">　</w:t>
      </w:r>
      <w:r w:rsidRPr="00F85A53">
        <w:rPr>
          <w:rFonts w:ascii="宋体" w:eastAsia="宋体" w:hAnsi="宋体" w:hint="eastAsia"/>
          <w:color w:val="000000" w:themeColor="text1"/>
          <w:sz w:val="24"/>
          <w:szCs w:val="24"/>
        </w:rPr>
        <w:t>作者：张心怡</w:t>
      </w:r>
      <w:r w:rsidRPr="00F85A53">
        <w:rPr>
          <w:rFonts w:ascii="宋体" w:eastAsia="宋体" w:hAnsi="宋体"/>
          <w:color w:val="000000" w:themeColor="text1"/>
          <w:sz w:val="24"/>
          <w:szCs w:val="24"/>
        </w:rPr>
        <w:t xml:space="preserve"> </w:t>
      </w:r>
      <w:r w:rsidRPr="00F85A53">
        <w:rPr>
          <w:rFonts w:ascii="宋体" w:eastAsia="宋体" w:hAnsi="宋体" w:hint="eastAsia"/>
          <w:color w:val="000000" w:themeColor="text1"/>
          <w:sz w:val="24"/>
          <w:szCs w:val="24"/>
        </w:rPr>
        <w:t>刘璐（实习生）</w:t>
      </w:r>
    </w:p>
    <w:p w:rsidR="00F85A53" w:rsidRPr="00F85A53" w:rsidRDefault="00F85A53" w:rsidP="00F85A53">
      <w:pPr>
        <w:spacing w:line="360" w:lineRule="auto"/>
        <w:ind w:firstLineChars="200" w:firstLine="480"/>
        <w:rPr>
          <w:rFonts w:ascii="宋体" w:eastAsia="宋体" w:hAnsi="宋体" w:hint="eastAsia"/>
          <w:color w:val="000000" w:themeColor="text1"/>
          <w:sz w:val="24"/>
          <w:szCs w:val="24"/>
        </w:rPr>
      </w:pPr>
      <w:r w:rsidRPr="00F85A53">
        <w:rPr>
          <w:rFonts w:ascii="宋体" w:eastAsia="宋体" w:hAnsi="宋体"/>
          <w:color w:val="000000" w:themeColor="text1"/>
          <w:sz w:val="24"/>
          <w:szCs w:val="24"/>
        </w:rPr>
        <w:t>2026</w:t>
      </w:r>
      <w:r w:rsidRPr="00F85A53">
        <w:rPr>
          <w:rFonts w:ascii="宋体" w:eastAsia="宋体" w:hAnsi="宋体" w:hint="eastAsia"/>
          <w:color w:val="000000" w:themeColor="text1"/>
          <w:sz w:val="24"/>
          <w:szCs w:val="24"/>
        </w:rPr>
        <w:t>年被行业公认</w:t>
      </w:r>
      <w:proofErr w:type="gramStart"/>
      <w:r w:rsidRPr="00F85A53">
        <w:rPr>
          <w:rFonts w:ascii="宋体" w:eastAsia="宋体" w:hAnsi="宋体" w:hint="eastAsia"/>
          <w:color w:val="000000" w:themeColor="text1"/>
          <w:sz w:val="24"/>
          <w:szCs w:val="24"/>
        </w:rPr>
        <w:t>为具身智能</w:t>
      </w:r>
      <w:proofErr w:type="gramEnd"/>
      <w:r w:rsidRPr="00F85A53">
        <w:rPr>
          <w:rFonts w:ascii="宋体" w:eastAsia="宋体" w:hAnsi="宋体" w:hint="eastAsia"/>
          <w:color w:val="000000" w:themeColor="text1"/>
          <w:sz w:val="24"/>
          <w:szCs w:val="24"/>
        </w:rPr>
        <w:t>从</w:t>
      </w:r>
      <w:r w:rsidRPr="00F85A53">
        <w:rPr>
          <w:rFonts w:ascii="宋体" w:eastAsia="宋体" w:hAnsi="宋体"/>
          <w:color w:val="000000" w:themeColor="text1"/>
          <w:sz w:val="24"/>
          <w:szCs w:val="24"/>
        </w:rPr>
        <w:t>Demo</w:t>
      </w:r>
      <w:r w:rsidRPr="00F85A53">
        <w:rPr>
          <w:rFonts w:ascii="宋体" w:eastAsia="宋体" w:hAnsi="宋体" w:hint="eastAsia"/>
          <w:color w:val="000000" w:themeColor="text1"/>
          <w:sz w:val="24"/>
          <w:szCs w:val="24"/>
        </w:rPr>
        <w:t>演示走向规模化部署的产业化元年。历经多年实验室技术打磨，人形机器人逐步走出示范展厅，在工厂、物流仓、能源场站中积累了真实交互数据，创造了生产力价值。</w:t>
      </w:r>
      <w:proofErr w:type="gramStart"/>
      <w:r w:rsidRPr="00F85A53">
        <w:rPr>
          <w:rFonts w:ascii="宋体" w:eastAsia="宋体" w:hAnsi="宋体" w:hint="eastAsia"/>
          <w:color w:val="000000" w:themeColor="text1"/>
          <w:sz w:val="24"/>
          <w:szCs w:val="24"/>
        </w:rPr>
        <w:t>算力芯片</w:t>
      </w:r>
      <w:proofErr w:type="gramEnd"/>
      <w:r w:rsidRPr="00F85A53">
        <w:rPr>
          <w:rFonts w:ascii="宋体" w:eastAsia="宋体" w:hAnsi="宋体" w:hint="eastAsia"/>
          <w:color w:val="000000" w:themeColor="text1"/>
          <w:sz w:val="24"/>
          <w:szCs w:val="24"/>
        </w:rPr>
        <w:t>是机器人感知环境、自主决策、精准完成动作的核心硬件，其性能、场景适配度与生产成本，直接影响了整个产业商业化落地的速度与发展上限。</w:t>
      </w:r>
      <w:r w:rsidRPr="00F85A53">
        <w:rPr>
          <w:rFonts w:ascii="宋体" w:eastAsia="宋体" w:hAnsi="宋体"/>
          <w:color w:val="000000" w:themeColor="text1"/>
          <w:sz w:val="24"/>
          <w:szCs w:val="24"/>
        </w:rPr>
        <w:t xml:space="preserve"> </w:t>
      </w:r>
    </w:p>
    <w:p w:rsidR="00F85A53" w:rsidRPr="00F85A53" w:rsidRDefault="00F85A53" w:rsidP="00F85A53">
      <w:pPr>
        <w:spacing w:line="360" w:lineRule="auto"/>
        <w:ind w:firstLineChars="200" w:firstLine="480"/>
        <w:rPr>
          <w:rFonts w:ascii="宋体" w:eastAsia="宋体" w:hAnsi="宋体" w:hint="eastAsia"/>
          <w:color w:val="000000" w:themeColor="text1"/>
          <w:sz w:val="24"/>
          <w:szCs w:val="24"/>
        </w:rPr>
      </w:pPr>
      <w:r w:rsidRPr="00F85A53">
        <w:rPr>
          <w:rFonts w:ascii="宋体" w:eastAsia="宋体" w:hAnsi="宋体" w:hint="eastAsia"/>
          <w:color w:val="000000" w:themeColor="text1"/>
          <w:sz w:val="24"/>
          <w:szCs w:val="24"/>
        </w:rPr>
        <w:t>黑芝麻智能向《中国电子报》记者表示：“当前具身智能芯片行业整体处于起步培育、向产品化落地加速演进的初期阶段。目前行业里的大部分方案还是使用智能驾驶或者消费电子的通用芯片,专门为机器人设计的算力平台才刚刚开始做,这就是最大的机遇。黑芝麻智能的</w:t>
      </w:r>
      <w:proofErr w:type="spellStart"/>
      <w:r w:rsidRPr="00F85A53">
        <w:rPr>
          <w:rFonts w:ascii="宋体" w:eastAsia="宋体" w:hAnsi="宋体" w:hint="eastAsia"/>
          <w:color w:val="000000" w:themeColor="text1"/>
          <w:sz w:val="24"/>
          <w:szCs w:val="24"/>
        </w:rPr>
        <w:t>SesameX</w:t>
      </w:r>
      <w:proofErr w:type="spellEnd"/>
      <w:r w:rsidRPr="00F85A53">
        <w:rPr>
          <w:rFonts w:ascii="宋体" w:eastAsia="宋体" w:hAnsi="宋体" w:hint="eastAsia"/>
          <w:color w:val="000000" w:themeColor="text1"/>
          <w:sz w:val="24"/>
          <w:szCs w:val="24"/>
        </w:rPr>
        <w:t>多维具身智能计算平台，在车</w:t>
      </w:r>
      <w:proofErr w:type="gramStart"/>
      <w:r w:rsidRPr="00F85A53">
        <w:rPr>
          <w:rFonts w:ascii="宋体" w:eastAsia="宋体" w:hAnsi="宋体" w:hint="eastAsia"/>
          <w:color w:val="000000" w:themeColor="text1"/>
          <w:sz w:val="24"/>
          <w:szCs w:val="24"/>
        </w:rPr>
        <w:t>规</w:t>
      </w:r>
      <w:proofErr w:type="gramEnd"/>
      <w:r w:rsidRPr="00F85A53">
        <w:rPr>
          <w:rFonts w:ascii="宋体" w:eastAsia="宋体" w:hAnsi="宋体" w:hint="eastAsia"/>
          <w:color w:val="000000" w:themeColor="text1"/>
          <w:sz w:val="24"/>
          <w:szCs w:val="24"/>
        </w:rPr>
        <w:t xml:space="preserve">级芯片的基础上，把芯片、软件工具链和模型库做成一个完整的具身智能计算平台。”  </w:t>
      </w:r>
    </w:p>
    <w:p w:rsidR="00F85A53" w:rsidRPr="00F85A53" w:rsidRDefault="00F85A53" w:rsidP="00F85A53">
      <w:pPr>
        <w:spacing w:line="360" w:lineRule="auto"/>
        <w:ind w:firstLineChars="200" w:firstLine="480"/>
        <w:rPr>
          <w:rFonts w:ascii="宋体" w:eastAsia="宋体" w:hAnsi="宋体" w:hint="eastAsia"/>
          <w:color w:val="000000" w:themeColor="text1"/>
          <w:sz w:val="24"/>
          <w:szCs w:val="24"/>
        </w:rPr>
      </w:pPr>
      <w:r w:rsidRPr="00F85A53">
        <w:rPr>
          <w:rFonts w:ascii="宋体" w:eastAsia="宋体" w:hAnsi="宋体" w:hint="eastAsia"/>
          <w:color w:val="000000" w:themeColor="text1"/>
          <w:sz w:val="24"/>
          <w:szCs w:val="24"/>
        </w:rPr>
        <w:t>依托国内完整的机器人上下游配套产业链，</w:t>
      </w:r>
      <w:proofErr w:type="gramStart"/>
      <w:r w:rsidRPr="00F85A53">
        <w:rPr>
          <w:rFonts w:ascii="宋体" w:eastAsia="宋体" w:hAnsi="宋体" w:hint="eastAsia"/>
          <w:color w:val="000000" w:themeColor="text1"/>
          <w:sz w:val="24"/>
          <w:szCs w:val="24"/>
        </w:rPr>
        <w:t>本土算力厂商</w:t>
      </w:r>
      <w:proofErr w:type="gramEnd"/>
      <w:r w:rsidRPr="00F85A53">
        <w:rPr>
          <w:rFonts w:ascii="宋体" w:eastAsia="宋体" w:hAnsi="宋体" w:hint="eastAsia"/>
          <w:color w:val="000000" w:themeColor="text1"/>
          <w:sz w:val="24"/>
          <w:szCs w:val="24"/>
        </w:rPr>
        <w:t>找到差异化切入赛道的发展路径：通过复用成熟车</w:t>
      </w:r>
      <w:proofErr w:type="gramStart"/>
      <w:r w:rsidRPr="00F85A53">
        <w:rPr>
          <w:rFonts w:ascii="宋体" w:eastAsia="宋体" w:hAnsi="宋体" w:hint="eastAsia"/>
          <w:color w:val="000000" w:themeColor="text1"/>
          <w:sz w:val="24"/>
          <w:szCs w:val="24"/>
        </w:rPr>
        <w:t>规</w:t>
      </w:r>
      <w:proofErr w:type="gramEnd"/>
      <w:r w:rsidRPr="00F85A53">
        <w:rPr>
          <w:rFonts w:ascii="宋体" w:eastAsia="宋体" w:hAnsi="宋体" w:hint="eastAsia"/>
          <w:color w:val="000000" w:themeColor="text1"/>
          <w:sz w:val="24"/>
          <w:szCs w:val="24"/>
        </w:rPr>
        <w:t xml:space="preserve">芯片快速完成样机验证，同步布局机器人专属芯片研发，形成先复用、后定制的发展路线。 </w:t>
      </w:r>
    </w:p>
    <w:p w:rsidR="00F85A53" w:rsidRPr="00F85A53" w:rsidRDefault="00F85A53" w:rsidP="00F85A53">
      <w:pPr>
        <w:spacing w:line="360" w:lineRule="auto"/>
        <w:ind w:firstLineChars="200" w:firstLine="482"/>
        <w:rPr>
          <w:rFonts w:ascii="宋体" w:eastAsia="宋体" w:hAnsi="宋体" w:hint="eastAsia"/>
          <w:b/>
          <w:color w:val="000000" w:themeColor="text1"/>
          <w:sz w:val="24"/>
          <w:szCs w:val="24"/>
        </w:rPr>
      </w:pPr>
      <w:r w:rsidRPr="00F85A53">
        <w:rPr>
          <w:rFonts w:ascii="宋体" w:eastAsia="宋体" w:hAnsi="宋体" w:hint="eastAsia"/>
          <w:b/>
          <w:color w:val="000000" w:themeColor="text1"/>
          <w:sz w:val="24"/>
          <w:szCs w:val="24"/>
        </w:rPr>
        <w:t>产业现实：</w:t>
      </w:r>
      <w:proofErr w:type="gramStart"/>
      <w:r w:rsidRPr="00F85A53">
        <w:rPr>
          <w:rFonts w:ascii="宋体" w:eastAsia="宋体" w:hAnsi="宋体" w:hint="eastAsia"/>
          <w:b/>
          <w:color w:val="000000" w:themeColor="text1"/>
          <w:sz w:val="24"/>
          <w:szCs w:val="24"/>
        </w:rPr>
        <w:t>复用智驾芯片</w:t>
      </w:r>
      <w:proofErr w:type="gramEnd"/>
      <w:r w:rsidRPr="00F85A53">
        <w:rPr>
          <w:rFonts w:ascii="宋体" w:eastAsia="宋体" w:hAnsi="宋体" w:hint="eastAsia"/>
          <w:b/>
          <w:color w:val="000000" w:themeColor="text1"/>
          <w:sz w:val="24"/>
          <w:szCs w:val="24"/>
        </w:rPr>
        <w:t xml:space="preserve">成起步首选 </w:t>
      </w:r>
    </w:p>
    <w:p w:rsidR="00F85A53" w:rsidRPr="00F85A53" w:rsidRDefault="00F85A53" w:rsidP="00F85A53">
      <w:pPr>
        <w:spacing w:line="360" w:lineRule="auto"/>
        <w:ind w:firstLineChars="200" w:firstLine="480"/>
        <w:rPr>
          <w:rFonts w:ascii="宋体" w:eastAsia="宋体" w:hAnsi="宋体" w:hint="eastAsia"/>
          <w:color w:val="000000" w:themeColor="text1"/>
          <w:sz w:val="24"/>
          <w:szCs w:val="24"/>
        </w:rPr>
      </w:pPr>
      <w:r w:rsidRPr="00F85A53">
        <w:rPr>
          <w:rFonts w:ascii="宋体" w:eastAsia="宋体" w:hAnsi="宋体" w:hint="eastAsia"/>
          <w:color w:val="000000" w:themeColor="text1"/>
          <w:sz w:val="24"/>
          <w:szCs w:val="24"/>
        </w:rPr>
        <w:t>目前市面上大多数人形机器人样机，都采用改造后的自动驾驶芯片</w:t>
      </w:r>
      <w:proofErr w:type="gramStart"/>
      <w:r w:rsidRPr="00F85A53">
        <w:rPr>
          <w:rFonts w:ascii="宋体" w:eastAsia="宋体" w:hAnsi="宋体" w:hint="eastAsia"/>
          <w:color w:val="000000" w:themeColor="text1"/>
          <w:sz w:val="24"/>
          <w:szCs w:val="24"/>
        </w:rPr>
        <w:t>搭建算力底座</w:t>
      </w:r>
      <w:proofErr w:type="gramEnd"/>
      <w:r w:rsidRPr="00F85A53">
        <w:rPr>
          <w:rFonts w:ascii="宋体" w:eastAsia="宋体" w:hAnsi="宋体" w:hint="eastAsia"/>
          <w:color w:val="000000" w:themeColor="text1"/>
          <w:sz w:val="24"/>
          <w:szCs w:val="24"/>
        </w:rPr>
        <w:t>。企业选择这条路线并非临时妥协，而是技术相通、控制整机成本、缩短研发周期等因素叠加后的最优落地方案，也是</w:t>
      </w:r>
      <w:proofErr w:type="gramStart"/>
      <w:r w:rsidRPr="00F85A53">
        <w:rPr>
          <w:rFonts w:ascii="宋体" w:eastAsia="宋体" w:hAnsi="宋体" w:hint="eastAsia"/>
          <w:color w:val="000000" w:themeColor="text1"/>
          <w:sz w:val="24"/>
          <w:szCs w:val="24"/>
        </w:rPr>
        <w:t>国内算力企业切入具身赛道</w:t>
      </w:r>
      <w:proofErr w:type="gramEnd"/>
      <w:r w:rsidRPr="00F85A53">
        <w:rPr>
          <w:rFonts w:ascii="宋体" w:eastAsia="宋体" w:hAnsi="宋体" w:hint="eastAsia"/>
          <w:color w:val="000000" w:themeColor="text1"/>
          <w:sz w:val="24"/>
          <w:szCs w:val="24"/>
        </w:rPr>
        <w:t xml:space="preserve">最稳妥的方式。 </w:t>
      </w:r>
    </w:p>
    <w:p w:rsidR="00F85A53" w:rsidRPr="00F85A53" w:rsidRDefault="00F85A53" w:rsidP="00F85A53">
      <w:pPr>
        <w:spacing w:line="360" w:lineRule="auto"/>
        <w:ind w:firstLineChars="200" w:firstLine="480"/>
        <w:rPr>
          <w:rFonts w:ascii="宋体" w:eastAsia="宋体" w:hAnsi="宋体" w:hint="eastAsia"/>
          <w:color w:val="000000" w:themeColor="text1"/>
          <w:sz w:val="24"/>
          <w:szCs w:val="24"/>
        </w:rPr>
      </w:pPr>
      <w:r w:rsidRPr="00F85A53">
        <w:rPr>
          <w:rFonts w:ascii="宋体" w:eastAsia="宋体" w:hAnsi="宋体" w:hint="eastAsia"/>
          <w:color w:val="000000" w:themeColor="text1"/>
          <w:sz w:val="24"/>
          <w:szCs w:val="24"/>
        </w:rPr>
        <w:t>自动驾驶芯片与</w:t>
      </w:r>
      <w:proofErr w:type="gramStart"/>
      <w:r w:rsidRPr="00F85A53">
        <w:rPr>
          <w:rFonts w:ascii="宋体" w:eastAsia="宋体" w:hAnsi="宋体" w:hint="eastAsia"/>
          <w:color w:val="000000" w:themeColor="text1"/>
          <w:sz w:val="24"/>
          <w:szCs w:val="24"/>
        </w:rPr>
        <w:t>机器人算力底座</w:t>
      </w:r>
      <w:proofErr w:type="gramEnd"/>
      <w:r w:rsidRPr="00F85A53">
        <w:rPr>
          <w:rFonts w:ascii="宋体" w:eastAsia="宋体" w:hAnsi="宋体" w:hint="eastAsia"/>
          <w:color w:val="000000" w:themeColor="text1"/>
          <w:sz w:val="24"/>
          <w:szCs w:val="24"/>
        </w:rPr>
        <w:t xml:space="preserve">底层技术高度互通：二者均需处理多目视觉、激光雷达、IMU多传感器融合，依靠异构NPU完成AI推理，搭载实时操作系统，并满足宽温、抗震、高可靠性等工业标准，总线、安全调度架构可直接复用。 </w:t>
      </w:r>
    </w:p>
    <w:p w:rsidR="00F85A53" w:rsidRPr="00F85A53" w:rsidRDefault="00F85A53" w:rsidP="00F85A53">
      <w:pPr>
        <w:spacing w:line="360" w:lineRule="auto"/>
        <w:ind w:firstLineChars="200" w:firstLine="480"/>
        <w:rPr>
          <w:rFonts w:ascii="宋体" w:eastAsia="宋体" w:hAnsi="宋体" w:hint="eastAsia"/>
          <w:color w:val="000000" w:themeColor="text1"/>
          <w:sz w:val="24"/>
          <w:szCs w:val="24"/>
        </w:rPr>
      </w:pPr>
      <w:r w:rsidRPr="00F85A53">
        <w:rPr>
          <w:rFonts w:ascii="宋体" w:eastAsia="宋体" w:hAnsi="宋体" w:hint="eastAsia"/>
          <w:color w:val="000000" w:themeColor="text1"/>
          <w:sz w:val="24"/>
          <w:szCs w:val="24"/>
        </w:rPr>
        <w:t>黑芝麻智能向记者介绍：“我们依托成熟车</w:t>
      </w:r>
      <w:proofErr w:type="gramStart"/>
      <w:r w:rsidRPr="00F85A53">
        <w:rPr>
          <w:rFonts w:ascii="宋体" w:eastAsia="宋体" w:hAnsi="宋体" w:hint="eastAsia"/>
          <w:color w:val="000000" w:themeColor="text1"/>
          <w:sz w:val="24"/>
          <w:szCs w:val="24"/>
        </w:rPr>
        <w:t>规</w:t>
      </w:r>
      <w:proofErr w:type="gramEnd"/>
      <w:r w:rsidRPr="00F85A53">
        <w:rPr>
          <w:rFonts w:ascii="宋体" w:eastAsia="宋体" w:hAnsi="宋体" w:hint="eastAsia"/>
          <w:color w:val="000000" w:themeColor="text1"/>
          <w:sz w:val="24"/>
          <w:szCs w:val="24"/>
        </w:rPr>
        <w:t>级AI芯片技术积累，同源开发</w:t>
      </w:r>
      <w:proofErr w:type="spellStart"/>
      <w:r w:rsidRPr="00F85A53">
        <w:rPr>
          <w:rFonts w:ascii="宋体" w:eastAsia="宋体" w:hAnsi="宋体" w:hint="eastAsia"/>
          <w:color w:val="000000" w:themeColor="text1"/>
          <w:sz w:val="24"/>
          <w:szCs w:val="24"/>
        </w:rPr>
        <w:t>SesameX</w:t>
      </w:r>
      <w:proofErr w:type="spellEnd"/>
      <w:r w:rsidRPr="00F85A53">
        <w:rPr>
          <w:rFonts w:ascii="宋体" w:eastAsia="宋体" w:hAnsi="宋体" w:hint="eastAsia"/>
          <w:color w:val="000000" w:themeColor="text1"/>
          <w:sz w:val="24"/>
          <w:szCs w:val="24"/>
        </w:rPr>
        <w:t>多维具身智能计算平台，在产业链里做的是算力这一层：以芯片为基础，对外提供计算模组、软件工具链、模型库，也包括带算法的一体化解决方案。现在各类机器人的场景需求都不一样，哪个环节都很难靠规模把成本摊下来，整机厂商又各自做各自的底层适配，重复投入很大。所以我们认为最突出的挑战是场</w:t>
      </w:r>
      <w:r w:rsidRPr="00F85A53">
        <w:rPr>
          <w:rFonts w:ascii="宋体" w:eastAsia="宋体" w:hAnsi="宋体" w:hint="eastAsia"/>
          <w:color w:val="000000" w:themeColor="text1"/>
          <w:sz w:val="24"/>
          <w:szCs w:val="24"/>
        </w:rPr>
        <w:lastRenderedPageBreak/>
        <w:t xml:space="preserve">景适配和产业生态。” </w:t>
      </w:r>
    </w:p>
    <w:p w:rsidR="00F85A53" w:rsidRDefault="00F85A53" w:rsidP="00F85A53">
      <w:pPr>
        <w:spacing w:line="360" w:lineRule="auto"/>
        <w:ind w:firstLineChars="200" w:firstLine="480"/>
        <w:rPr>
          <w:rFonts w:ascii="宋体" w:eastAsia="宋体" w:hAnsi="宋体" w:hint="eastAsia"/>
          <w:color w:val="000000" w:themeColor="text1"/>
          <w:sz w:val="24"/>
          <w:szCs w:val="24"/>
        </w:rPr>
      </w:pPr>
      <w:r w:rsidRPr="00F85A53">
        <w:rPr>
          <w:rFonts w:ascii="宋体" w:eastAsia="宋体" w:hAnsi="宋体" w:hint="eastAsia"/>
          <w:color w:val="000000" w:themeColor="text1"/>
          <w:sz w:val="24"/>
          <w:szCs w:val="24"/>
        </w:rPr>
        <w:t>一边是漫长的研发周期与高昂投入，一边是刚刚起步</w:t>
      </w:r>
      <w:proofErr w:type="gramStart"/>
      <w:r w:rsidRPr="00F85A53">
        <w:rPr>
          <w:rFonts w:ascii="宋体" w:eastAsia="宋体" w:hAnsi="宋体" w:hint="eastAsia"/>
          <w:color w:val="000000" w:themeColor="text1"/>
          <w:sz w:val="24"/>
          <w:szCs w:val="24"/>
        </w:rPr>
        <w:t>的具身智能</w:t>
      </w:r>
      <w:proofErr w:type="gramEnd"/>
      <w:r w:rsidRPr="00F85A53">
        <w:rPr>
          <w:rFonts w:ascii="宋体" w:eastAsia="宋体" w:hAnsi="宋体" w:hint="eastAsia"/>
          <w:color w:val="000000" w:themeColor="text1"/>
          <w:sz w:val="24"/>
          <w:szCs w:val="24"/>
        </w:rPr>
        <w:t>产业，复用成熟芯片似乎成了企业“不得不”的选择。据悉，一颗全新专用AI芯片从架构设计、IP开发、</w:t>
      </w:r>
      <w:proofErr w:type="gramStart"/>
      <w:r w:rsidRPr="00F85A53">
        <w:rPr>
          <w:rFonts w:ascii="宋体" w:eastAsia="宋体" w:hAnsi="宋体" w:hint="eastAsia"/>
          <w:color w:val="000000" w:themeColor="text1"/>
          <w:sz w:val="24"/>
          <w:szCs w:val="24"/>
        </w:rPr>
        <w:t>流片验证</w:t>
      </w:r>
      <w:proofErr w:type="gramEnd"/>
      <w:r w:rsidRPr="00F85A53">
        <w:rPr>
          <w:rFonts w:ascii="宋体" w:eastAsia="宋体" w:hAnsi="宋体" w:hint="eastAsia"/>
          <w:color w:val="000000" w:themeColor="text1"/>
          <w:sz w:val="24"/>
          <w:szCs w:val="24"/>
        </w:rPr>
        <w:t>到工具链适配，完整周期长达2至3年，</w:t>
      </w:r>
      <w:proofErr w:type="gramStart"/>
      <w:r w:rsidRPr="00F85A53">
        <w:rPr>
          <w:rFonts w:ascii="宋体" w:eastAsia="宋体" w:hAnsi="宋体" w:hint="eastAsia"/>
          <w:color w:val="000000" w:themeColor="text1"/>
          <w:sz w:val="24"/>
          <w:szCs w:val="24"/>
        </w:rPr>
        <w:t>而具身智能</w:t>
      </w:r>
      <w:proofErr w:type="gramEnd"/>
      <w:r w:rsidRPr="00F85A53">
        <w:rPr>
          <w:rFonts w:ascii="宋体" w:eastAsia="宋体" w:hAnsi="宋体" w:hint="eastAsia"/>
          <w:color w:val="000000" w:themeColor="text1"/>
          <w:sz w:val="24"/>
          <w:szCs w:val="24"/>
        </w:rPr>
        <w:t>产业规模化落地仅起步两三年，整机出货</w:t>
      </w:r>
      <w:proofErr w:type="gramStart"/>
      <w:r w:rsidRPr="00F85A53">
        <w:rPr>
          <w:rFonts w:ascii="宋体" w:eastAsia="宋体" w:hAnsi="宋体" w:hint="eastAsia"/>
          <w:color w:val="000000" w:themeColor="text1"/>
          <w:sz w:val="24"/>
          <w:szCs w:val="24"/>
        </w:rPr>
        <w:t>量尚未</w:t>
      </w:r>
      <w:proofErr w:type="gramEnd"/>
      <w:r w:rsidRPr="00F85A53">
        <w:rPr>
          <w:rFonts w:ascii="宋体" w:eastAsia="宋体" w:hAnsi="宋体" w:hint="eastAsia"/>
          <w:color w:val="000000" w:themeColor="text1"/>
          <w:sz w:val="24"/>
          <w:szCs w:val="24"/>
        </w:rPr>
        <w:t>形成足够规模，单一企业独立投入专用芯片研发风险极高。乐聚机器人透露，其夸父人形机器人整机</w:t>
      </w:r>
      <w:proofErr w:type="gramStart"/>
      <w:r w:rsidRPr="00F85A53">
        <w:rPr>
          <w:rFonts w:ascii="宋体" w:eastAsia="宋体" w:hAnsi="宋体" w:hint="eastAsia"/>
          <w:color w:val="000000" w:themeColor="text1"/>
          <w:sz w:val="24"/>
          <w:szCs w:val="24"/>
        </w:rPr>
        <w:t>国产化率超</w:t>
      </w:r>
      <w:proofErr w:type="gramEnd"/>
      <w:r w:rsidRPr="00F85A53">
        <w:rPr>
          <w:rFonts w:ascii="宋体" w:eastAsia="宋体" w:hAnsi="宋体" w:hint="eastAsia"/>
          <w:color w:val="000000" w:themeColor="text1"/>
          <w:sz w:val="24"/>
          <w:szCs w:val="24"/>
        </w:rPr>
        <w:t>95%，但高端芯片、底层操作系统仍是国内产业链的核心短板。企业正联合辉</w:t>
      </w:r>
      <w:proofErr w:type="gramStart"/>
      <w:r w:rsidRPr="00F85A53">
        <w:rPr>
          <w:rFonts w:ascii="宋体" w:eastAsia="宋体" w:hAnsi="宋体" w:hint="eastAsia"/>
          <w:color w:val="000000" w:themeColor="text1"/>
          <w:sz w:val="24"/>
          <w:szCs w:val="24"/>
        </w:rPr>
        <w:t>羲</w:t>
      </w:r>
      <w:proofErr w:type="gramEnd"/>
      <w:r w:rsidRPr="00F85A53">
        <w:rPr>
          <w:rFonts w:ascii="宋体" w:eastAsia="宋体" w:hAnsi="宋体" w:hint="eastAsia"/>
          <w:color w:val="000000" w:themeColor="text1"/>
          <w:sz w:val="24"/>
          <w:szCs w:val="24"/>
        </w:rPr>
        <w:t>智能、</w:t>
      </w:r>
      <w:proofErr w:type="gramStart"/>
      <w:r w:rsidRPr="00F85A53">
        <w:rPr>
          <w:rFonts w:ascii="宋体" w:eastAsia="宋体" w:hAnsi="宋体" w:hint="eastAsia"/>
          <w:color w:val="000000" w:themeColor="text1"/>
          <w:sz w:val="24"/>
          <w:szCs w:val="24"/>
        </w:rPr>
        <w:t>维泛智能</w:t>
      </w:r>
      <w:proofErr w:type="gramEnd"/>
      <w:r w:rsidRPr="00F85A53">
        <w:rPr>
          <w:rFonts w:ascii="宋体" w:eastAsia="宋体" w:hAnsi="宋体" w:hint="eastAsia"/>
          <w:color w:val="000000" w:themeColor="text1"/>
          <w:sz w:val="24"/>
          <w:szCs w:val="24"/>
        </w:rPr>
        <w:t>共建国产</w:t>
      </w:r>
      <w:proofErr w:type="gramStart"/>
      <w:r w:rsidRPr="00F85A53">
        <w:rPr>
          <w:rFonts w:ascii="宋体" w:eastAsia="宋体" w:hAnsi="宋体" w:hint="eastAsia"/>
          <w:color w:val="000000" w:themeColor="text1"/>
          <w:sz w:val="24"/>
          <w:szCs w:val="24"/>
        </w:rPr>
        <w:t>端侧算力</w:t>
      </w:r>
      <w:proofErr w:type="gramEnd"/>
      <w:r w:rsidRPr="00F85A53">
        <w:rPr>
          <w:rFonts w:ascii="宋体" w:eastAsia="宋体" w:hAnsi="宋体" w:hint="eastAsia"/>
          <w:color w:val="000000" w:themeColor="text1"/>
          <w:sz w:val="24"/>
          <w:szCs w:val="24"/>
        </w:rPr>
        <w:t>底座，</w:t>
      </w:r>
      <w:proofErr w:type="gramStart"/>
      <w:r w:rsidRPr="00F85A53">
        <w:rPr>
          <w:rFonts w:ascii="宋体" w:eastAsia="宋体" w:hAnsi="宋体" w:hint="eastAsia"/>
          <w:color w:val="000000" w:themeColor="text1"/>
          <w:sz w:val="24"/>
          <w:szCs w:val="24"/>
        </w:rPr>
        <w:t>补齐具身智能</w:t>
      </w:r>
      <w:proofErr w:type="gramEnd"/>
      <w:r w:rsidRPr="00F85A53">
        <w:rPr>
          <w:rFonts w:ascii="宋体" w:eastAsia="宋体" w:hAnsi="宋体" w:hint="eastAsia"/>
          <w:color w:val="000000" w:themeColor="text1"/>
          <w:sz w:val="24"/>
          <w:szCs w:val="24"/>
        </w:rPr>
        <w:t>全</w:t>
      </w:r>
      <w:proofErr w:type="gramStart"/>
      <w:r w:rsidRPr="00F85A53">
        <w:rPr>
          <w:rFonts w:ascii="宋体" w:eastAsia="宋体" w:hAnsi="宋体" w:hint="eastAsia"/>
          <w:color w:val="000000" w:themeColor="text1"/>
          <w:sz w:val="24"/>
          <w:szCs w:val="24"/>
        </w:rPr>
        <w:t>栈</w:t>
      </w:r>
      <w:proofErr w:type="gramEnd"/>
      <w:r w:rsidRPr="00F85A53">
        <w:rPr>
          <w:rFonts w:ascii="宋体" w:eastAsia="宋体" w:hAnsi="宋体" w:hint="eastAsia"/>
          <w:color w:val="000000" w:themeColor="text1"/>
          <w:sz w:val="24"/>
          <w:szCs w:val="24"/>
        </w:rPr>
        <w:t xml:space="preserve">国产化的“最后一块拼图”。 </w:t>
      </w:r>
    </w:p>
    <w:p w:rsidR="00F85A53" w:rsidRPr="00F85A53" w:rsidRDefault="00F85A53" w:rsidP="00F85A53">
      <w:pPr>
        <w:spacing w:line="360" w:lineRule="auto"/>
        <w:ind w:firstLineChars="200" w:firstLine="480"/>
        <w:rPr>
          <w:rFonts w:ascii="宋体" w:eastAsia="宋体" w:hAnsi="宋体" w:hint="eastAsia"/>
          <w:color w:val="000000" w:themeColor="text1"/>
          <w:sz w:val="24"/>
          <w:szCs w:val="24"/>
        </w:rPr>
      </w:pPr>
      <w:r w:rsidRPr="00F85A53">
        <w:rPr>
          <w:rFonts w:ascii="宋体" w:eastAsia="宋体" w:hAnsi="宋体" w:hint="eastAsia"/>
          <w:color w:val="000000" w:themeColor="text1"/>
          <w:sz w:val="24"/>
          <w:szCs w:val="24"/>
        </w:rPr>
        <w:t>然而，随着机器人任务复杂度提升，复用方案的短板也逐步暴露。星海图介绍道，其Fast-WAM世界模型可将单步推理延迟压缩至190毫秒，较传统架构提速4倍以上，首次让世界模型具备了实时参与控制的能力。这对</w:t>
      </w:r>
      <w:proofErr w:type="gramStart"/>
      <w:r w:rsidRPr="00F85A53">
        <w:rPr>
          <w:rFonts w:ascii="宋体" w:eastAsia="宋体" w:hAnsi="宋体" w:hint="eastAsia"/>
          <w:color w:val="000000" w:themeColor="text1"/>
          <w:sz w:val="24"/>
          <w:szCs w:val="24"/>
        </w:rPr>
        <w:t>端侧算力实时</w:t>
      </w:r>
      <w:proofErr w:type="gramEnd"/>
      <w:r w:rsidRPr="00F85A53">
        <w:rPr>
          <w:rFonts w:ascii="宋体" w:eastAsia="宋体" w:hAnsi="宋体" w:hint="eastAsia"/>
          <w:color w:val="000000" w:themeColor="text1"/>
          <w:sz w:val="24"/>
          <w:szCs w:val="24"/>
        </w:rPr>
        <w:t>响应能力</w:t>
      </w:r>
      <w:proofErr w:type="gramStart"/>
      <w:r w:rsidRPr="00F85A53">
        <w:rPr>
          <w:rFonts w:ascii="宋体" w:eastAsia="宋体" w:hAnsi="宋体" w:hint="eastAsia"/>
          <w:color w:val="000000" w:themeColor="text1"/>
          <w:sz w:val="24"/>
          <w:szCs w:val="24"/>
        </w:rPr>
        <w:t>提出极</w:t>
      </w:r>
      <w:proofErr w:type="gramEnd"/>
      <w:r w:rsidRPr="00F85A53">
        <w:rPr>
          <w:rFonts w:ascii="宋体" w:eastAsia="宋体" w:hAnsi="宋体" w:hint="eastAsia"/>
          <w:color w:val="000000" w:themeColor="text1"/>
          <w:sz w:val="24"/>
          <w:szCs w:val="24"/>
        </w:rPr>
        <w:t>高要求。对应到当前行业普遍复用的车载</w:t>
      </w:r>
      <w:proofErr w:type="gramStart"/>
      <w:r w:rsidRPr="00F85A53">
        <w:rPr>
          <w:rFonts w:ascii="宋体" w:eastAsia="宋体" w:hAnsi="宋体" w:hint="eastAsia"/>
          <w:color w:val="000000" w:themeColor="text1"/>
          <w:sz w:val="24"/>
          <w:szCs w:val="24"/>
        </w:rPr>
        <w:t>算力方案</w:t>
      </w:r>
      <w:proofErr w:type="gramEnd"/>
      <w:r w:rsidRPr="00F85A53">
        <w:rPr>
          <w:rFonts w:ascii="宋体" w:eastAsia="宋体" w:hAnsi="宋体" w:hint="eastAsia"/>
          <w:color w:val="000000" w:themeColor="text1"/>
          <w:sz w:val="24"/>
          <w:szCs w:val="24"/>
        </w:rPr>
        <w:t>来看，传统车载芯片的内存带宽、NPU硬件架构难以承载高强度并行运算，</w:t>
      </w:r>
      <w:proofErr w:type="gramStart"/>
      <w:r w:rsidRPr="00F85A53">
        <w:rPr>
          <w:rFonts w:ascii="宋体" w:eastAsia="宋体" w:hAnsi="宋体" w:hint="eastAsia"/>
          <w:color w:val="000000" w:themeColor="text1"/>
          <w:sz w:val="24"/>
          <w:szCs w:val="24"/>
        </w:rPr>
        <w:t>算力实际</w:t>
      </w:r>
      <w:proofErr w:type="gramEnd"/>
      <w:r w:rsidRPr="00F85A53">
        <w:rPr>
          <w:rFonts w:ascii="宋体" w:eastAsia="宋体" w:hAnsi="宋体" w:hint="eastAsia"/>
          <w:color w:val="000000" w:themeColor="text1"/>
          <w:sz w:val="24"/>
          <w:szCs w:val="24"/>
        </w:rPr>
        <w:t>利用率仅维持在30%~40%，大</w:t>
      </w:r>
      <w:proofErr w:type="gramStart"/>
      <w:r w:rsidRPr="00F85A53">
        <w:rPr>
          <w:rFonts w:ascii="宋体" w:eastAsia="宋体" w:hAnsi="宋体" w:hint="eastAsia"/>
          <w:color w:val="000000" w:themeColor="text1"/>
          <w:sz w:val="24"/>
          <w:szCs w:val="24"/>
        </w:rPr>
        <w:t>量算力</w:t>
      </w:r>
      <w:proofErr w:type="gramEnd"/>
      <w:r w:rsidRPr="00F85A53">
        <w:rPr>
          <w:rFonts w:ascii="宋体" w:eastAsia="宋体" w:hAnsi="宋体" w:hint="eastAsia"/>
          <w:color w:val="000000" w:themeColor="text1"/>
          <w:sz w:val="24"/>
          <w:szCs w:val="24"/>
        </w:rPr>
        <w:t xml:space="preserve">被浪费。 </w:t>
      </w:r>
    </w:p>
    <w:p w:rsidR="00F85A53" w:rsidRPr="00F85A53" w:rsidRDefault="00F85A53" w:rsidP="00F85A53">
      <w:pPr>
        <w:spacing w:line="360" w:lineRule="auto"/>
        <w:ind w:firstLineChars="200" w:firstLine="482"/>
        <w:rPr>
          <w:rFonts w:ascii="宋体" w:eastAsia="宋体" w:hAnsi="宋体" w:hint="eastAsia"/>
          <w:b/>
          <w:color w:val="000000" w:themeColor="text1"/>
          <w:sz w:val="24"/>
          <w:szCs w:val="24"/>
        </w:rPr>
      </w:pPr>
      <w:r w:rsidRPr="00F85A53">
        <w:rPr>
          <w:rFonts w:ascii="宋体" w:eastAsia="宋体" w:hAnsi="宋体" w:hint="eastAsia"/>
          <w:b/>
          <w:color w:val="000000" w:themeColor="text1"/>
          <w:sz w:val="24"/>
          <w:szCs w:val="24"/>
        </w:rPr>
        <w:t>适配鸿沟凸显：全场景倒</w:t>
      </w:r>
      <w:proofErr w:type="gramStart"/>
      <w:r w:rsidRPr="00F85A53">
        <w:rPr>
          <w:rFonts w:ascii="宋体" w:eastAsia="宋体" w:hAnsi="宋体" w:hint="eastAsia"/>
          <w:b/>
          <w:color w:val="000000" w:themeColor="text1"/>
          <w:sz w:val="24"/>
          <w:szCs w:val="24"/>
        </w:rPr>
        <w:t>逼算力</w:t>
      </w:r>
      <w:proofErr w:type="gramEnd"/>
      <w:r w:rsidRPr="00F85A53">
        <w:rPr>
          <w:rFonts w:ascii="宋体" w:eastAsia="宋体" w:hAnsi="宋体" w:hint="eastAsia"/>
          <w:b/>
          <w:color w:val="000000" w:themeColor="text1"/>
          <w:sz w:val="24"/>
          <w:szCs w:val="24"/>
        </w:rPr>
        <w:t xml:space="preserve">“专用化” </w:t>
      </w:r>
    </w:p>
    <w:p w:rsidR="00F85A53" w:rsidRDefault="00F85A53" w:rsidP="00F85A53">
      <w:pPr>
        <w:spacing w:line="360" w:lineRule="auto"/>
        <w:ind w:firstLineChars="200" w:firstLine="480"/>
        <w:rPr>
          <w:rFonts w:ascii="宋体" w:eastAsia="宋体" w:hAnsi="宋体" w:hint="eastAsia"/>
          <w:color w:val="000000" w:themeColor="text1"/>
          <w:sz w:val="24"/>
          <w:szCs w:val="24"/>
        </w:rPr>
      </w:pPr>
      <w:r w:rsidRPr="00F85A53">
        <w:rPr>
          <w:rFonts w:ascii="宋体" w:eastAsia="宋体" w:hAnsi="宋体" w:hint="eastAsia"/>
          <w:color w:val="000000" w:themeColor="text1"/>
          <w:sz w:val="24"/>
          <w:szCs w:val="24"/>
        </w:rPr>
        <w:t>究其原因，车辆与人形机器人的</w:t>
      </w:r>
      <w:proofErr w:type="gramStart"/>
      <w:r w:rsidRPr="00F85A53">
        <w:rPr>
          <w:rFonts w:ascii="宋体" w:eastAsia="宋体" w:hAnsi="宋体" w:hint="eastAsia"/>
          <w:color w:val="000000" w:themeColor="text1"/>
          <w:sz w:val="24"/>
          <w:szCs w:val="24"/>
        </w:rPr>
        <w:t>算力需求</w:t>
      </w:r>
      <w:proofErr w:type="gramEnd"/>
      <w:r w:rsidRPr="00F85A53">
        <w:rPr>
          <w:rFonts w:ascii="宋体" w:eastAsia="宋体" w:hAnsi="宋体" w:hint="eastAsia"/>
          <w:color w:val="000000" w:themeColor="text1"/>
          <w:sz w:val="24"/>
          <w:szCs w:val="24"/>
        </w:rPr>
        <w:t>存在本质差别。首先</w:t>
      </w:r>
      <w:proofErr w:type="gramStart"/>
      <w:r w:rsidRPr="00F85A53">
        <w:rPr>
          <w:rFonts w:ascii="宋体" w:eastAsia="宋体" w:hAnsi="宋体" w:hint="eastAsia"/>
          <w:color w:val="000000" w:themeColor="text1"/>
          <w:sz w:val="24"/>
          <w:szCs w:val="24"/>
        </w:rPr>
        <w:t>是算力负载</w:t>
      </w:r>
      <w:proofErr w:type="gramEnd"/>
      <w:r w:rsidRPr="00F85A53">
        <w:rPr>
          <w:rFonts w:ascii="宋体" w:eastAsia="宋体" w:hAnsi="宋体" w:hint="eastAsia"/>
          <w:color w:val="000000" w:themeColor="text1"/>
          <w:sz w:val="24"/>
          <w:szCs w:val="24"/>
        </w:rPr>
        <w:t>不匹配，自动</w:t>
      </w:r>
      <w:proofErr w:type="gramStart"/>
      <w:r w:rsidRPr="00F85A53">
        <w:rPr>
          <w:rFonts w:ascii="宋体" w:eastAsia="宋体" w:hAnsi="宋体" w:hint="eastAsia"/>
          <w:color w:val="000000" w:themeColor="text1"/>
          <w:sz w:val="24"/>
          <w:szCs w:val="24"/>
        </w:rPr>
        <w:t>驾驶算力聚焦</w:t>
      </w:r>
      <w:proofErr w:type="gramEnd"/>
      <w:r w:rsidRPr="00F85A53">
        <w:rPr>
          <w:rFonts w:ascii="宋体" w:eastAsia="宋体" w:hAnsi="宋体" w:hint="eastAsia"/>
          <w:color w:val="000000" w:themeColor="text1"/>
          <w:sz w:val="24"/>
          <w:szCs w:val="24"/>
        </w:rPr>
        <w:t>二</w:t>
      </w:r>
      <w:proofErr w:type="gramStart"/>
      <w:r w:rsidRPr="00F85A53">
        <w:rPr>
          <w:rFonts w:ascii="宋体" w:eastAsia="宋体" w:hAnsi="宋体" w:hint="eastAsia"/>
          <w:color w:val="000000" w:themeColor="text1"/>
          <w:sz w:val="24"/>
          <w:szCs w:val="24"/>
        </w:rPr>
        <w:t>维道路</w:t>
      </w:r>
      <w:proofErr w:type="gramEnd"/>
      <w:r w:rsidRPr="00F85A53">
        <w:rPr>
          <w:rFonts w:ascii="宋体" w:eastAsia="宋体" w:hAnsi="宋体" w:hint="eastAsia"/>
          <w:color w:val="000000" w:themeColor="text1"/>
          <w:sz w:val="24"/>
          <w:szCs w:val="24"/>
        </w:rPr>
        <w:t>感知，任务单一；机器人需并行运行VLA模型、世界模型三维推演、多关节同步控制，</w:t>
      </w:r>
      <w:proofErr w:type="gramStart"/>
      <w:r w:rsidRPr="00F85A53">
        <w:rPr>
          <w:rFonts w:ascii="宋体" w:eastAsia="宋体" w:hAnsi="宋体" w:hint="eastAsia"/>
          <w:color w:val="000000" w:themeColor="text1"/>
          <w:sz w:val="24"/>
          <w:szCs w:val="24"/>
        </w:rPr>
        <w:t>算力需求</w:t>
      </w:r>
      <w:proofErr w:type="gramEnd"/>
      <w:r w:rsidRPr="00F85A53">
        <w:rPr>
          <w:rFonts w:ascii="宋体" w:eastAsia="宋体" w:hAnsi="宋体" w:hint="eastAsia"/>
          <w:color w:val="000000" w:themeColor="text1"/>
          <w:sz w:val="24"/>
          <w:szCs w:val="24"/>
        </w:rPr>
        <w:t>波动幅度极大。其次是多芯片协同控制存在时延短板，也就是行业常说的“大小脑”配合问题，车载芯片针对车辆单一场景设计，人形关节同步控制要求</w:t>
      </w:r>
      <w:proofErr w:type="gramStart"/>
      <w:r w:rsidRPr="00F85A53">
        <w:rPr>
          <w:rFonts w:ascii="宋体" w:eastAsia="宋体" w:hAnsi="宋体" w:hint="eastAsia"/>
          <w:color w:val="000000" w:themeColor="text1"/>
          <w:sz w:val="24"/>
          <w:szCs w:val="24"/>
        </w:rPr>
        <w:t>微秒级响应</w:t>
      </w:r>
      <w:proofErr w:type="gramEnd"/>
      <w:r w:rsidRPr="00F85A53">
        <w:rPr>
          <w:rFonts w:ascii="宋体" w:eastAsia="宋体" w:hAnsi="宋体" w:hint="eastAsia"/>
          <w:color w:val="000000" w:themeColor="text1"/>
          <w:sz w:val="24"/>
          <w:szCs w:val="24"/>
        </w:rPr>
        <w:t xml:space="preserve">，复用方案依靠多芯片拼接导致了通信延迟与调试压力。此外，整车采用稳定高压供电，机器人依靠锂电池，车载的散热、供电设计并不适配人形机器人。最后，传统车载芯片原生没有机器人专用运动控制、传感通信接口，需要额外增设外围硬件，进一步增加整机体积与功耗。 </w:t>
      </w:r>
    </w:p>
    <w:p w:rsidR="00F85A53" w:rsidRDefault="00F85A53" w:rsidP="00F85A53">
      <w:pPr>
        <w:spacing w:line="360" w:lineRule="auto"/>
        <w:ind w:firstLineChars="200" w:firstLine="480"/>
        <w:rPr>
          <w:rFonts w:ascii="宋体" w:eastAsia="宋体" w:hAnsi="宋体" w:hint="eastAsia"/>
          <w:color w:val="000000" w:themeColor="text1"/>
          <w:sz w:val="24"/>
          <w:szCs w:val="24"/>
        </w:rPr>
      </w:pPr>
      <w:r w:rsidRPr="00F85A53">
        <w:rPr>
          <w:rFonts w:ascii="宋体" w:eastAsia="宋体" w:hAnsi="宋体" w:hint="eastAsia"/>
          <w:color w:val="000000" w:themeColor="text1"/>
          <w:sz w:val="24"/>
          <w:szCs w:val="24"/>
        </w:rPr>
        <w:t xml:space="preserve">行业专用化转型已经从概念落地为成熟产品，国产与海外厂商形成差异化升级路径。 </w:t>
      </w:r>
    </w:p>
    <w:p w:rsidR="00F85A53" w:rsidRDefault="00F85A53" w:rsidP="00F85A53">
      <w:pPr>
        <w:spacing w:line="360" w:lineRule="auto"/>
        <w:ind w:firstLineChars="200" w:firstLine="480"/>
        <w:rPr>
          <w:rFonts w:ascii="宋体" w:eastAsia="宋体" w:hAnsi="宋体" w:hint="eastAsia"/>
          <w:color w:val="000000" w:themeColor="text1"/>
          <w:sz w:val="24"/>
          <w:szCs w:val="24"/>
        </w:rPr>
      </w:pPr>
      <w:r w:rsidRPr="00F85A53">
        <w:rPr>
          <w:rFonts w:ascii="宋体" w:eastAsia="宋体" w:hAnsi="宋体" w:hint="eastAsia"/>
          <w:color w:val="000000" w:themeColor="text1"/>
          <w:sz w:val="24"/>
          <w:szCs w:val="24"/>
        </w:rPr>
        <w:t>国产厂商普遍依托自有车</w:t>
      </w:r>
      <w:proofErr w:type="gramStart"/>
      <w:r w:rsidRPr="00F85A53">
        <w:rPr>
          <w:rFonts w:ascii="宋体" w:eastAsia="宋体" w:hAnsi="宋体" w:hint="eastAsia"/>
          <w:color w:val="000000" w:themeColor="text1"/>
          <w:sz w:val="24"/>
          <w:szCs w:val="24"/>
        </w:rPr>
        <w:t>规</w:t>
      </w:r>
      <w:proofErr w:type="gramEnd"/>
      <w:r w:rsidRPr="00F85A53">
        <w:rPr>
          <w:rFonts w:ascii="宋体" w:eastAsia="宋体" w:hAnsi="宋体" w:hint="eastAsia"/>
          <w:color w:val="000000" w:themeColor="text1"/>
          <w:sz w:val="24"/>
          <w:szCs w:val="24"/>
        </w:rPr>
        <w:t>技术底座，做场景分层深度定制。黑芝麻智能推出</w:t>
      </w:r>
      <w:proofErr w:type="spellStart"/>
      <w:r w:rsidRPr="00F85A53">
        <w:rPr>
          <w:rFonts w:ascii="宋体" w:eastAsia="宋体" w:hAnsi="宋体" w:hint="eastAsia"/>
          <w:color w:val="000000" w:themeColor="text1"/>
          <w:sz w:val="24"/>
          <w:szCs w:val="24"/>
        </w:rPr>
        <w:t>Kalos</w:t>
      </w:r>
      <w:proofErr w:type="spellEnd"/>
      <w:r w:rsidRPr="00F85A53">
        <w:rPr>
          <w:rFonts w:ascii="宋体" w:eastAsia="宋体" w:hAnsi="宋体" w:hint="eastAsia"/>
          <w:color w:val="000000" w:themeColor="text1"/>
          <w:sz w:val="24"/>
          <w:szCs w:val="24"/>
        </w:rPr>
        <w:t>、Aura、</w:t>
      </w:r>
      <w:proofErr w:type="spellStart"/>
      <w:r w:rsidRPr="00F85A53">
        <w:rPr>
          <w:rFonts w:ascii="宋体" w:eastAsia="宋体" w:hAnsi="宋体" w:hint="eastAsia"/>
          <w:color w:val="000000" w:themeColor="text1"/>
          <w:sz w:val="24"/>
          <w:szCs w:val="24"/>
        </w:rPr>
        <w:t>Liora</w:t>
      </w:r>
      <w:proofErr w:type="spellEnd"/>
      <w:r w:rsidRPr="00F85A53">
        <w:rPr>
          <w:rFonts w:ascii="宋体" w:eastAsia="宋体" w:hAnsi="宋体" w:hint="eastAsia"/>
          <w:color w:val="000000" w:themeColor="text1"/>
          <w:sz w:val="24"/>
          <w:szCs w:val="24"/>
        </w:rPr>
        <w:t>三款差异</w:t>
      </w:r>
      <w:proofErr w:type="gramStart"/>
      <w:r w:rsidRPr="00F85A53">
        <w:rPr>
          <w:rFonts w:ascii="宋体" w:eastAsia="宋体" w:hAnsi="宋体" w:hint="eastAsia"/>
          <w:color w:val="000000" w:themeColor="text1"/>
          <w:sz w:val="24"/>
          <w:szCs w:val="24"/>
        </w:rPr>
        <w:t>化算力模</w:t>
      </w:r>
      <w:proofErr w:type="gramEnd"/>
      <w:r w:rsidRPr="00F85A53">
        <w:rPr>
          <w:rFonts w:ascii="宋体" w:eastAsia="宋体" w:hAnsi="宋体" w:hint="eastAsia"/>
          <w:color w:val="000000" w:themeColor="text1"/>
          <w:sz w:val="24"/>
          <w:szCs w:val="24"/>
        </w:rPr>
        <w:t xml:space="preserve">组，分别匹配低速轮式AMR、多足机器人、高阶人形机器人三类终端，新增运动控制、触觉传感专用IP，在地中远海运、联想工业等场景落地，并进行商业试点。  </w:t>
      </w:r>
    </w:p>
    <w:p w:rsidR="00F85A53" w:rsidRDefault="00F85A53" w:rsidP="00F85A53">
      <w:pPr>
        <w:spacing w:line="360" w:lineRule="auto"/>
        <w:ind w:firstLineChars="200" w:firstLine="480"/>
        <w:rPr>
          <w:rFonts w:ascii="宋体" w:eastAsia="宋体" w:hAnsi="宋体" w:hint="eastAsia"/>
          <w:color w:val="000000" w:themeColor="text1"/>
          <w:sz w:val="24"/>
          <w:szCs w:val="24"/>
        </w:rPr>
      </w:pPr>
      <w:r w:rsidRPr="00F85A53">
        <w:rPr>
          <w:rFonts w:ascii="宋体" w:eastAsia="宋体" w:hAnsi="宋体" w:hint="eastAsia"/>
          <w:color w:val="000000" w:themeColor="text1"/>
          <w:sz w:val="24"/>
          <w:szCs w:val="24"/>
        </w:rPr>
        <w:t>海外厂商则纷纷推出专门面向机器人的完整硬件方案。意法半导体向《中国电子报》表示，芯片、传感器、</w:t>
      </w:r>
      <w:proofErr w:type="gramStart"/>
      <w:r w:rsidRPr="00F85A53">
        <w:rPr>
          <w:rFonts w:ascii="宋体" w:eastAsia="宋体" w:hAnsi="宋体" w:hint="eastAsia"/>
          <w:color w:val="000000" w:themeColor="text1"/>
          <w:sz w:val="24"/>
          <w:szCs w:val="24"/>
        </w:rPr>
        <w:t>边缘算力是</w:t>
      </w:r>
      <w:proofErr w:type="gramEnd"/>
      <w:r w:rsidRPr="00F85A53">
        <w:rPr>
          <w:rFonts w:ascii="宋体" w:eastAsia="宋体" w:hAnsi="宋体" w:hint="eastAsia"/>
          <w:color w:val="000000" w:themeColor="text1"/>
          <w:sz w:val="24"/>
          <w:szCs w:val="24"/>
        </w:rPr>
        <w:t>机器人智能化的底层基础，该企业打造了面向机器人的系统化产品组合：STM32微控制器完成实时控制与本地嵌入式AI运算，全系惯性测量、测距、影像传感器提高机器人环境感知能力，配套电机驱动、电源管理器件保障设备长效稳定运行。区别于仅提供</w:t>
      </w:r>
      <w:proofErr w:type="gramStart"/>
      <w:r w:rsidRPr="00F85A53">
        <w:rPr>
          <w:rFonts w:ascii="宋体" w:eastAsia="宋体" w:hAnsi="宋体" w:hint="eastAsia"/>
          <w:color w:val="000000" w:themeColor="text1"/>
          <w:sz w:val="24"/>
          <w:szCs w:val="24"/>
        </w:rPr>
        <w:t>单一算力芯片</w:t>
      </w:r>
      <w:proofErr w:type="gramEnd"/>
      <w:r w:rsidRPr="00F85A53">
        <w:rPr>
          <w:rFonts w:ascii="宋体" w:eastAsia="宋体" w:hAnsi="宋体" w:hint="eastAsia"/>
          <w:color w:val="000000" w:themeColor="text1"/>
          <w:sz w:val="24"/>
          <w:szCs w:val="24"/>
        </w:rPr>
        <w:t>的厂商，意法半导体将计算、感知、运动控制、供电、软件工具整合为一体化底层配套。此外，</w:t>
      </w:r>
      <w:proofErr w:type="gramStart"/>
      <w:r w:rsidRPr="00F85A53">
        <w:rPr>
          <w:rFonts w:ascii="宋体" w:eastAsia="宋体" w:hAnsi="宋体" w:hint="eastAsia"/>
          <w:color w:val="000000" w:themeColor="text1"/>
          <w:sz w:val="24"/>
          <w:szCs w:val="24"/>
        </w:rPr>
        <w:t>英伟达</w:t>
      </w:r>
      <w:proofErr w:type="spellStart"/>
      <w:proofErr w:type="gramEnd"/>
      <w:r w:rsidRPr="00F85A53">
        <w:rPr>
          <w:rFonts w:ascii="宋体" w:eastAsia="宋体" w:hAnsi="宋体" w:hint="eastAsia"/>
          <w:color w:val="000000" w:themeColor="text1"/>
          <w:sz w:val="24"/>
          <w:szCs w:val="24"/>
        </w:rPr>
        <w:t>Jetson</w:t>
      </w:r>
      <w:proofErr w:type="spellEnd"/>
      <w:r w:rsidRPr="00F85A53">
        <w:rPr>
          <w:rFonts w:ascii="宋体" w:eastAsia="宋体" w:hAnsi="宋体" w:hint="eastAsia"/>
          <w:color w:val="000000" w:themeColor="text1"/>
          <w:sz w:val="24"/>
          <w:szCs w:val="24"/>
        </w:rPr>
        <w:t xml:space="preserve"> Thor抛弃上代Orin源自自动驾驶的车载底层架构，基于全新Blackwell架构专为人形机器人</w:t>
      </w:r>
      <w:proofErr w:type="gramStart"/>
      <w:r w:rsidRPr="00F85A53">
        <w:rPr>
          <w:rFonts w:ascii="宋体" w:eastAsia="宋体" w:hAnsi="宋体" w:hint="eastAsia"/>
          <w:color w:val="000000" w:themeColor="text1"/>
          <w:sz w:val="24"/>
          <w:szCs w:val="24"/>
        </w:rPr>
        <w:t>重构算力平台</w:t>
      </w:r>
      <w:proofErr w:type="gramEnd"/>
      <w:r w:rsidRPr="00F85A53">
        <w:rPr>
          <w:rFonts w:ascii="宋体" w:eastAsia="宋体" w:hAnsi="宋体" w:hint="eastAsia"/>
          <w:color w:val="000000" w:themeColor="text1"/>
          <w:sz w:val="24"/>
          <w:szCs w:val="24"/>
        </w:rPr>
        <w:t>；特斯拉</w:t>
      </w:r>
      <w:proofErr w:type="spellStart"/>
      <w:r w:rsidRPr="00F85A53">
        <w:rPr>
          <w:rFonts w:ascii="宋体" w:eastAsia="宋体" w:hAnsi="宋体" w:hint="eastAsia"/>
          <w:color w:val="000000" w:themeColor="text1"/>
          <w:sz w:val="24"/>
          <w:szCs w:val="24"/>
        </w:rPr>
        <w:t>Optimus</w:t>
      </w:r>
      <w:proofErr w:type="spellEnd"/>
      <w:r w:rsidRPr="00F85A53">
        <w:rPr>
          <w:rFonts w:ascii="宋体" w:eastAsia="宋体" w:hAnsi="宋体" w:hint="eastAsia"/>
          <w:color w:val="000000" w:themeColor="text1"/>
          <w:sz w:val="24"/>
          <w:szCs w:val="24"/>
        </w:rPr>
        <w:t>不再直接复用现有的FSD车载芯片，而是在FSD技术底座基础上迭代优化AI5</w:t>
      </w:r>
      <w:proofErr w:type="gramStart"/>
      <w:r w:rsidRPr="00F85A53">
        <w:rPr>
          <w:rFonts w:ascii="宋体" w:eastAsia="宋体" w:hAnsi="宋体" w:hint="eastAsia"/>
          <w:color w:val="000000" w:themeColor="text1"/>
          <w:sz w:val="24"/>
          <w:szCs w:val="24"/>
        </w:rPr>
        <w:t>专用算力芯片</w:t>
      </w:r>
      <w:proofErr w:type="gramEnd"/>
      <w:r w:rsidRPr="00F85A53">
        <w:rPr>
          <w:rFonts w:ascii="宋体" w:eastAsia="宋体" w:hAnsi="宋体" w:hint="eastAsia"/>
          <w:color w:val="000000" w:themeColor="text1"/>
          <w:sz w:val="24"/>
          <w:szCs w:val="24"/>
        </w:rPr>
        <w:t xml:space="preserve">，针对人形机器人任务做深度定制。 </w:t>
      </w:r>
    </w:p>
    <w:p w:rsidR="00F85A53" w:rsidRPr="00F85A53" w:rsidRDefault="00F85A53" w:rsidP="00F85A53">
      <w:pPr>
        <w:spacing w:line="360" w:lineRule="auto"/>
        <w:ind w:firstLineChars="200" w:firstLine="482"/>
        <w:rPr>
          <w:rFonts w:ascii="宋体" w:eastAsia="宋体" w:hAnsi="宋体" w:hint="eastAsia"/>
          <w:b/>
          <w:color w:val="000000" w:themeColor="text1"/>
          <w:sz w:val="24"/>
          <w:szCs w:val="24"/>
        </w:rPr>
      </w:pPr>
      <w:r w:rsidRPr="00F85A53">
        <w:rPr>
          <w:rFonts w:ascii="宋体" w:eastAsia="宋体" w:hAnsi="宋体" w:hint="eastAsia"/>
          <w:b/>
          <w:color w:val="000000" w:themeColor="text1"/>
          <w:sz w:val="24"/>
          <w:szCs w:val="24"/>
        </w:rPr>
        <w:t xml:space="preserve">协同破局：打通专用芯片研发与商用闭环 </w:t>
      </w:r>
    </w:p>
    <w:p w:rsidR="00F85A53" w:rsidRDefault="00F85A53" w:rsidP="00F85A53">
      <w:pPr>
        <w:spacing w:line="360" w:lineRule="auto"/>
        <w:ind w:firstLineChars="200" w:firstLine="480"/>
        <w:rPr>
          <w:rFonts w:ascii="宋体" w:eastAsia="宋体" w:hAnsi="宋体" w:hint="eastAsia"/>
          <w:color w:val="000000" w:themeColor="text1"/>
          <w:sz w:val="24"/>
          <w:szCs w:val="24"/>
        </w:rPr>
      </w:pPr>
      <w:r w:rsidRPr="00F85A53">
        <w:rPr>
          <w:rFonts w:ascii="宋体" w:eastAsia="宋体" w:hAnsi="宋体" w:hint="eastAsia"/>
          <w:color w:val="000000" w:themeColor="text1"/>
          <w:sz w:val="24"/>
          <w:szCs w:val="24"/>
        </w:rPr>
        <w:t>尽管行业专用化升级趋势明确，但</w:t>
      </w:r>
      <w:proofErr w:type="gramStart"/>
      <w:r w:rsidRPr="00F85A53">
        <w:rPr>
          <w:rFonts w:ascii="宋体" w:eastAsia="宋体" w:hAnsi="宋体" w:hint="eastAsia"/>
          <w:color w:val="000000" w:themeColor="text1"/>
          <w:sz w:val="24"/>
          <w:szCs w:val="24"/>
        </w:rPr>
        <w:t>当前具身</w:t>
      </w:r>
      <w:proofErr w:type="gramEnd"/>
      <w:r w:rsidRPr="00F85A53">
        <w:rPr>
          <w:rFonts w:ascii="宋体" w:eastAsia="宋体" w:hAnsi="宋体" w:hint="eastAsia"/>
          <w:color w:val="000000" w:themeColor="text1"/>
          <w:sz w:val="24"/>
          <w:szCs w:val="24"/>
        </w:rPr>
        <w:t>专用芯片规模化量产、大范围</w:t>
      </w:r>
      <w:proofErr w:type="gramStart"/>
      <w:r w:rsidRPr="00F85A53">
        <w:rPr>
          <w:rFonts w:ascii="宋体" w:eastAsia="宋体" w:hAnsi="宋体" w:hint="eastAsia"/>
          <w:color w:val="000000" w:themeColor="text1"/>
          <w:sz w:val="24"/>
          <w:szCs w:val="24"/>
        </w:rPr>
        <w:t>落地仍</w:t>
      </w:r>
      <w:proofErr w:type="gramEnd"/>
      <w:r w:rsidRPr="00F85A53">
        <w:rPr>
          <w:rFonts w:ascii="宋体" w:eastAsia="宋体" w:hAnsi="宋体" w:hint="eastAsia"/>
          <w:color w:val="000000" w:themeColor="text1"/>
          <w:sz w:val="24"/>
          <w:szCs w:val="24"/>
        </w:rPr>
        <w:t xml:space="preserve">面临多重挑战。想要突破瓶颈，仅依靠芯片企业单点研发远远不够，必须推动产业链上下游协同创新，搭建统一、开放、共享的产业生态。 </w:t>
      </w:r>
    </w:p>
    <w:p w:rsidR="00F85A53" w:rsidRDefault="00F85A53" w:rsidP="00F85A53">
      <w:pPr>
        <w:spacing w:line="360" w:lineRule="auto"/>
        <w:ind w:firstLineChars="200" w:firstLine="480"/>
        <w:rPr>
          <w:rFonts w:ascii="宋体" w:eastAsia="宋体" w:hAnsi="宋体" w:hint="eastAsia"/>
          <w:color w:val="000000" w:themeColor="text1"/>
          <w:sz w:val="24"/>
          <w:szCs w:val="24"/>
        </w:rPr>
      </w:pPr>
      <w:r w:rsidRPr="00F85A53">
        <w:rPr>
          <w:rFonts w:ascii="宋体" w:eastAsia="宋体" w:hAnsi="宋体" w:hint="eastAsia"/>
          <w:color w:val="000000" w:themeColor="text1"/>
          <w:sz w:val="24"/>
          <w:szCs w:val="24"/>
        </w:rPr>
        <w:t>黑芝麻、乐聚机器人、星海图等产业</w:t>
      </w:r>
      <w:proofErr w:type="gramStart"/>
      <w:r w:rsidRPr="00F85A53">
        <w:rPr>
          <w:rFonts w:ascii="宋体" w:eastAsia="宋体" w:hAnsi="宋体" w:hint="eastAsia"/>
          <w:color w:val="000000" w:themeColor="text1"/>
          <w:sz w:val="24"/>
          <w:szCs w:val="24"/>
        </w:rPr>
        <w:t>链企业</w:t>
      </w:r>
      <w:proofErr w:type="gramEnd"/>
      <w:r w:rsidRPr="00F85A53">
        <w:rPr>
          <w:rFonts w:ascii="宋体" w:eastAsia="宋体" w:hAnsi="宋体" w:hint="eastAsia"/>
          <w:color w:val="000000" w:themeColor="text1"/>
          <w:sz w:val="24"/>
          <w:szCs w:val="24"/>
        </w:rPr>
        <w:t>总结出以下制约因素：一是应用场景高度碎片化，不同品类机器人算力、接口、实时性需求差异显著，细分定制抬高研发成本，难以依靠规模摊薄投入；二是行业统一标准缺位，</w:t>
      </w:r>
      <w:proofErr w:type="gramStart"/>
      <w:r w:rsidRPr="00F85A53">
        <w:rPr>
          <w:rFonts w:ascii="宋体" w:eastAsia="宋体" w:hAnsi="宋体" w:hint="eastAsia"/>
          <w:color w:val="000000" w:themeColor="text1"/>
          <w:sz w:val="24"/>
          <w:szCs w:val="24"/>
        </w:rPr>
        <w:t>算力评测</w:t>
      </w:r>
      <w:proofErr w:type="gramEnd"/>
      <w:r w:rsidRPr="00F85A53">
        <w:rPr>
          <w:rFonts w:ascii="宋体" w:eastAsia="宋体" w:hAnsi="宋体" w:hint="eastAsia"/>
          <w:color w:val="000000" w:themeColor="text1"/>
          <w:sz w:val="24"/>
          <w:szCs w:val="24"/>
        </w:rPr>
        <w:t xml:space="preserve">、硬件接口、安全验证等规范空白，上下游企业适配成本居高不下；三是真机物理交互数据供给不足，行业数据孤岛问题突出，仿真数据无法替代真机采集数据，制约芯片与大模型联合调优；四是专用芯片研发周期长、投入高昂，当下整机出货规模有限，尚未形成研发、落地、营收反哺的正向商业循环。 </w:t>
      </w:r>
    </w:p>
    <w:p w:rsidR="00F85A53" w:rsidRDefault="00F85A53" w:rsidP="00F85A53">
      <w:pPr>
        <w:spacing w:line="360" w:lineRule="auto"/>
        <w:ind w:firstLineChars="200" w:firstLine="480"/>
        <w:rPr>
          <w:rFonts w:ascii="宋体" w:eastAsia="宋体" w:hAnsi="宋体" w:hint="eastAsia"/>
          <w:color w:val="000000" w:themeColor="text1"/>
          <w:sz w:val="24"/>
          <w:szCs w:val="24"/>
        </w:rPr>
      </w:pPr>
      <w:r w:rsidRPr="00F85A53">
        <w:rPr>
          <w:rFonts w:ascii="宋体" w:eastAsia="宋体" w:hAnsi="宋体" w:hint="eastAsia"/>
          <w:color w:val="000000" w:themeColor="text1"/>
          <w:sz w:val="24"/>
          <w:szCs w:val="24"/>
        </w:rPr>
        <w:t>针对上述行业瓶颈，受访企业结合自身实践，探索出四条可落地的发展路径，助力专用</w:t>
      </w:r>
      <w:proofErr w:type="gramStart"/>
      <w:r w:rsidRPr="00F85A53">
        <w:rPr>
          <w:rFonts w:ascii="宋体" w:eastAsia="宋体" w:hAnsi="宋体" w:hint="eastAsia"/>
          <w:color w:val="000000" w:themeColor="text1"/>
          <w:sz w:val="24"/>
          <w:szCs w:val="24"/>
        </w:rPr>
        <w:t>化算力</w:t>
      </w:r>
      <w:proofErr w:type="gramEnd"/>
      <w:r w:rsidRPr="00F85A53">
        <w:rPr>
          <w:rFonts w:ascii="宋体" w:eastAsia="宋体" w:hAnsi="宋体" w:hint="eastAsia"/>
          <w:color w:val="000000" w:themeColor="text1"/>
          <w:sz w:val="24"/>
          <w:szCs w:val="24"/>
        </w:rPr>
        <w:t>打通商业闭环。第一，联合行业协会共建统一产业标准，联动芯片、零部件、整机与终端场景</w:t>
      </w:r>
      <w:proofErr w:type="gramStart"/>
      <w:r w:rsidRPr="00F85A53">
        <w:rPr>
          <w:rFonts w:ascii="宋体" w:eastAsia="宋体" w:hAnsi="宋体" w:hint="eastAsia"/>
          <w:color w:val="000000" w:themeColor="text1"/>
          <w:sz w:val="24"/>
          <w:szCs w:val="24"/>
        </w:rPr>
        <w:t>方制定</w:t>
      </w:r>
      <w:proofErr w:type="gramEnd"/>
      <w:r w:rsidRPr="00F85A53">
        <w:rPr>
          <w:rFonts w:ascii="宋体" w:eastAsia="宋体" w:hAnsi="宋体" w:hint="eastAsia"/>
          <w:color w:val="000000" w:themeColor="text1"/>
          <w:sz w:val="24"/>
          <w:szCs w:val="24"/>
        </w:rPr>
        <w:t>接口、算力、安全、数据通用规范，削减碎片化重复开发成本。第二，上游芯片厂商开放全</w:t>
      </w:r>
      <w:proofErr w:type="gramStart"/>
      <w:r w:rsidRPr="00F85A53">
        <w:rPr>
          <w:rFonts w:ascii="宋体" w:eastAsia="宋体" w:hAnsi="宋体" w:hint="eastAsia"/>
          <w:color w:val="000000" w:themeColor="text1"/>
          <w:sz w:val="24"/>
          <w:szCs w:val="24"/>
        </w:rPr>
        <w:t>栈</w:t>
      </w:r>
      <w:proofErr w:type="gramEnd"/>
      <w:r w:rsidRPr="00F85A53">
        <w:rPr>
          <w:rFonts w:ascii="宋体" w:eastAsia="宋体" w:hAnsi="宋体" w:hint="eastAsia"/>
          <w:color w:val="000000" w:themeColor="text1"/>
          <w:sz w:val="24"/>
          <w:szCs w:val="24"/>
        </w:rPr>
        <w:t>底层生态，黑芝麻智能面向全行业对外开放</w:t>
      </w:r>
      <w:proofErr w:type="spellStart"/>
      <w:r w:rsidRPr="00F85A53">
        <w:rPr>
          <w:rFonts w:ascii="宋体" w:eastAsia="宋体" w:hAnsi="宋体" w:hint="eastAsia"/>
          <w:color w:val="000000" w:themeColor="text1"/>
          <w:sz w:val="24"/>
          <w:szCs w:val="24"/>
        </w:rPr>
        <w:t>SesameX</w:t>
      </w:r>
      <w:proofErr w:type="spellEnd"/>
      <w:r w:rsidRPr="00F85A53">
        <w:rPr>
          <w:rFonts w:ascii="宋体" w:eastAsia="宋体" w:hAnsi="宋体" w:hint="eastAsia"/>
          <w:color w:val="000000" w:themeColor="text1"/>
          <w:sz w:val="24"/>
          <w:szCs w:val="24"/>
        </w:rPr>
        <w:t>多维</w:t>
      </w:r>
      <w:proofErr w:type="gramStart"/>
      <w:r w:rsidRPr="00F85A53">
        <w:rPr>
          <w:rFonts w:ascii="宋体" w:eastAsia="宋体" w:hAnsi="宋体" w:hint="eastAsia"/>
          <w:color w:val="000000" w:themeColor="text1"/>
          <w:sz w:val="24"/>
          <w:szCs w:val="24"/>
        </w:rPr>
        <w:t>具身计算</w:t>
      </w:r>
      <w:proofErr w:type="gramEnd"/>
      <w:r w:rsidRPr="00F85A53">
        <w:rPr>
          <w:rFonts w:ascii="宋体" w:eastAsia="宋体" w:hAnsi="宋体" w:hint="eastAsia"/>
          <w:color w:val="000000" w:themeColor="text1"/>
          <w:sz w:val="24"/>
          <w:szCs w:val="24"/>
        </w:rPr>
        <w:t>平台，意法半导体等企业也提供本土化系统参考方案，大幅降低中小整机企业的开发与适配门槛。第三，产学研政企共建公共数据底座，乐聚机器人运营</w:t>
      </w:r>
      <w:proofErr w:type="spellStart"/>
      <w:r w:rsidRPr="00F85A53">
        <w:rPr>
          <w:rFonts w:ascii="宋体" w:eastAsia="宋体" w:hAnsi="宋体" w:hint="eastAsia"/>
          <w:color w:val="000000" w:themeColor="text1"/>
          <w:sz w:val="24"/>
          <w:szCs w:val="24"/>
        </w:rPr>
        <w:t>OpenLET</w:t>
      </w:r>
      <w:proofErr w:type="spellEnd"/>
      <w:r w:rsidRPr="00F85A53">
        <w:rPr>
          <w:rFonts w:ascii="宋体" w:eastAsia="宋体" w:hAnsi="宋体" w:hint="eastAsia"/>
          <w:color w:val="000000" w:themeColor="text1"/>
          <w:sz w:val="24"/>
          <w:szCs w:val="24"/>
        </w:rPr>
        <w:t>国家级开源数据集社区，星海图联合亦庄国</w:t>
      </w:r>
      <w:proofErr w:type="gramStart"/>
      <w:r w:rsidRPr="00F85A53">
        <w:rPr>
          <w:rFonts w:ascii="宋体" w:eastAsia="宋体" w:hAnsi="宋体" w:hint="eastAsia"/>
          <w:color w:val="000000" w:themeColor="text1"/>
          <w:sz w:val="24"/>
          <w:szCs w:val="24"/>
        </w:rPr>
        <w:t>资成立亦数</w:t>
      </w:r>
      <w:proofErr w:type="gramEnd"/>
      <w:r w:rsidRPr="00F85A53">
        <w:rPr>
          <w:rFonts w:ascii="宋体" w:eastAsia="宋体" w:hAnsi="宋体" w:hint="eastAsia"/>
          <w:color w:val="000000" w:themeColor="text1"/>
          <w:sz w:val="24"/>
          <w:szCs w:val="24"/>
        </w:rPr>
        <w:t>智能，启动百万小时真机交互数据采集工程，打通数据孤岛。第四，推行场景前置共创模式，改变“芯片定型后寻找落地场景”的传统研发逻辑，制造、物流、零售等场景方深度参与芯片前期产品定义，以真实作业需求反向</w:t>
      </w:r>
      <w:proofErr w:type="gramStart"/>
      <w:r w:rsidRPr="00F85A53">
        <w:rPr>
          <w:rFonts w:ascii="宋体" w:eastAsia="宋体" w:hAnsi="宋体" w:hint="eastAsia"/>
          <w:color w:val="000000" w:themeColor="text1"/>
          <w:sz w:val="24"/>
          <w:szCs w:val="24"/>
        </w:rPr>
        <w:t>定义算力</w:t>
      </w:r>
      <w:proofErr w:type="gramEnd"/>
      <w:r w:rsidRPr="00F85A53">
        <w:rPr>
          <w:rFonts w:ascii="宋体" w:eastAsia="宋体" w:hAnsi="宋体" w:hint="eastAsia"/>
          <w:color w:val="000000" w:themeColor="text1"/>
          <w:sz w:val="24"/>
          <w:szCs w:val="24"/>
        </w:rPr>
        <w:t>IP、功耗指标、硬件接口，从源头避免</w:t>
      </w:r>
      <w:proofErr w:type="gramStart"/>
      <w:r w:rsidRPr="00F85A53">
        <w:rPr>
          <w:rFonts w:ascii="宋体" w:eastAsia="宋体" w:hAnsi="宋体" w:hint="eastAsia"/>
          <w:color w:val="000000" w:themeColor="text1"/>
          <w:sz w:val="24"/>
          <w:szCs w:val="24"/>
        </w:rPr>
        <w:t>算力方案</w:t>
      </w:r>
      <w:proofErr w:type="gramEnd"/>
      <w:r w:rsidRPr="00F85A53">
        <w:rPr>
          <w:rFonts w:ascii="宋体" w:eastAsia="宋体" w:hAnsi="宋体" w:hint="eastAsia"/>
          <w:color w:val="000000" w:themeColor="text1"/>
          <w:sz w:val="24"/>
          <w:szCs w:val="24"/>
        </w:rPr>
        <w:t xml:space="preserve">与实际场景脱节，打造可复制落地的标杆项目。 </w:t>
      </w:r>
    </w:p>
    <w:p w:rsidR="00D02623" w:rsidRPr="00F85A53" w:rsidRDefault="00F85A53" w:rsidP="00F85A53">
      <w:pPr>
        <w:spacing w:line="360" w:lineRule="auto"/>
        <w:ind w:firstLineChars="200" w:firstLine="480"/>
        <w:rPr>
          <w:rFonts w:ascii="宋体" w:eastAsia="宋体" w:hAnsi="宋体"/>
          <w:color w:val="000000" w:themeColor="text1"/>
          <w:sz w:val="24"/>
          <w:szCs w:val="24"/>
        </w:rPr>
      </w:pPr>
      <w:r w:rsidRPr="00F85A53">
        <w:rPr>
          <w:rFonts w:ascii="宋体" w:eastAsia="宋体" w:hAnsi="宋体" w:hint="eastAsia"/>
          <w:color w:val="000000" w:themeColor="text1"/>
          <w:sz w:val="24"/>
          <w:szCs w:val="24"/>
        </w:rPr>
        <w:t>展望未来，行业需坚持长期投入，持续攻坚专用AI IP、芯片底层架构、配套开发工具等核心技术。各企业依托国内完整机器人产业链与海量线下应用场景优势，协同</w:t>
      </w:r>
      <w:proofErr w:type="gramStart"/>
      <w:r w:rsidRPr="00F85A53">
        <w:rPr>
          <w:rFonts w:ascii="宋体" w:eastAsia="宋体" w:hAnsi="宋体" w:hint="eastAsia"/>
          <w:color w:val="000000" w:themeColor="text1"/>
          <w:sz w:val="24"/>
          <w:szCs w:val="24"/>
        </w:rPr>
        <w:t>攻坚算力底座</w:t>
      </w:r>
      <w:proofErr w:type="gramEnd"/>
      <w:r w:rsidRPr="00F85A53">
        <w:rPr>
          <w:rFonts w:ascii="宋体" w:eastAsia="宋体" w:hAnsi="宋体" w:hint="eastAsia"/>
          <w:color w:val="000000" w:themeColor="text1"/>
          <w:sz w:val="24"/>
          <w:szCs w:val="24"/>
        </w:rPr>
        <w:t>，筑牢</w:t>
      </w:r>
      <w:proofErr w:type="gramStart"/>
      <w:r w:rsidRPr="00F85A53">
        <w:rPr>
          <w:rFonts w:ascii="宋体" w:eastAsia="宋体" w:hAnsi="宋体" w:hint="eastAsia"/>
          <w:color w:val="000000" w:themeColor="text1"/>
          <w:sz w:val="24"/>
          <w:szCs w:val="24"/>
        </w:rPr>
        <w:t>我国具身智能机器人</w:t>
      </w:r>
      <w:proofErr w:type="gramEnd"/>
      <w:r w:rsidRPr="00F85A53">
        <w:rPr>
          <w:rFonts w:ascii="宋体" w:eastAsia="宋体" w:hAnsi="宋体" w:hint="eastAsia"/>
          <w:color w:val="000000" w:themeColor="text1"/>
          <w:sz w:val="24"/>
          <w:szCs w:val="24"/>
        </w:rPr>
        <w:t>核心竞争优势。</w:t>
      </w:r>
    </w:p>
    <w:sectPr w:rsidR="00D02623" w:rsidRPr="00F85A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1E4"/>
    <w:rsid w:val="000763EE"/>
    <w:rsid w:val="001E2470"/>
    <w:rsid w:val="00255EF1"/>
    <w:rsid w:val="0031467B"/>
    <w:rsid w:val="003C2455"/>
    <w:rsid w:val="00484D36"/>
    <w:rsid w:val="00692EAA"/>
    <w:rsid w:val="00703FE1"/>
    <w:rsid w:val="00804B5B"/>
    <w:rsid w:val="008E5C5E"/>
    <w:rsid w:val="009066AF"/>
    <w:rsid w:val="009B21E4"/>
    <w:rsid w:val="00AD21A1"/>
    <w:rsid w:val="00D02623"/>
    <w:rsid w:val="00E02350"/>
    <w:rsid w:val="00E270B8"/>
    <w:rsid w:val="00F85A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454</Words>
  <Characters>2591</Characters>
  <Application>Microsoft Office Word</Application>
  <DocSecurity>0</DocSecurity>
  <Lines>21</Lines>
  <Paragraphs>6</Paragraphs>
  <ScaleCrop>false</ScaleCrop>
  <Company>Organization</Company>
  <LinksUpToDate>false</LinksUpToDate>
  <CharactersWithSpaces>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2026-08-14T05:16:00Z</dcterms:created>
  <dcterms:modified xsi:type="dcterms:W3CDTF">2026-08-14T05:27:00Z</dcterms:modified>
</cp:coreProperties>
</file>