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9F2" w:rsidRPr="002579F2" w:rsidRDefault="002579F2" w:rsidP="002579F2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 w:rsidRPr="002579F2">
        <w:rPr>
          <w:rFonts w:ascii="黑体" w:eastAsia="黑体" w:hAnsi="黑体" w:hint="eastAsia"/>
          <w:b/>
          <w:color w:val="000000" w:themeColor="text1"/>
          <w:sz w:val="28"/>
          <w:szCs w:val="28"/>
        </w:rPr>
        <w:t>国产33GHz12bit示波器横空出世，与国际仪器巨头平起平坐</w:t>
      </w:r>
    </w:p>
    <w:p w:rsidR="00E622C9" w:rsidRPr="002579F2" w:rsidRDefault="002579F2" w:rsidP="002579F2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2579F2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proofErr w:type="spellStart"/>
      <w:r w:rsidRPr="002579F2">
        <w:rPr>
          <w:rFonts w:ascii="宋体" w:eastAsia="宋体" w:hAnsi="宋体"/>
          <w:color w:val="000000" w:themeColor="text1"/>
          <w:sz w:val="24"/>
          <w:szCs w:val="24"/>
        </w:rPr>
        <w:t>onetest</w:t>
      </w:r>
      <w:proofErr w:type="spellEnd"/>
      <w:r w:rsidRPr="002579F2">
        <w:rPr>
          <w:rFonts w:ascii="宋体" w:eastAsia="宋体" w:hAnsi="宋体"/>
          <w:color w:val="000000" w:themeColor="text1"/>
          <w:sz w:val="24"/>
          <w:szCs w:val="24"/>
        </w:rPr>
        <w:t>仪器资源库</w:t>
      </w:r>
    </w:p>
    <w:p w:rsidR="002579F2" w:rsidRDefault="002579F2" w:rsidP="002579F2">
      <w:pPr>
        <w:spacing w:before="0" w:after="0" w:line="360" w:lineRule="auto"/>
        <w:ind w:firstLineChars="200" w:firstLine="480"/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</w:pP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今天，我们收到一个振奋人心的消息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——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国产高端示波器再次迎来里程碑时刻。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2026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8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月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17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日，</w:t>
      </w:r>
      <w:proofErr w:type="gramStart"/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鼎阳科技</w:t>
      </w:r>
      <w:proofErr w:type="gramEnd"/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正式发布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SDS80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00AP H12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系列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数字示波器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，搭载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40GHz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高带宽自</w:t>
      </w:r>
      <w:proofErr w:type="gramStart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研</w:t>
      </w:r>
      <w:proofErr w:type="gramEnd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前端芯片组，覆盖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33GHz/25GHz/20GHz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带宽，以硬件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12-bit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垂直分辨率叩开高速信号完整性测试的大门。</w:t>
      </w:r>
    </w:p>
    <w:p w:rsidR="00E622C9" w:rsidRPr="002579F2" w:rsidRDefault="002579F2" w:rsidP="002579F2">
      <w:pPr>
        <w:spacing w:before="0" w:after="0" w:line="360" w:lineRule="auto"/>
        <w:ind w:firstLineChars="200" w:firstLine="482"/>
        <w:rPr>
          <w:rFonts w:ascii="宋体" w:eastAsia="宋体" w:hAnsi="宋体"/>
          <w:b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b/>
          <w:color w:val="000000" w:themeColor="text1"/>
          <w:sz w:val="24"/>
          <w:szCs w:val="24"/>
          <w:shd w:val="clear" w:color="auto" w:fill="FFFFFF"/>
        </w:rPr>
        <w:t>一、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高速互连时代，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33GHz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高分辨率示波器成为兵家必争之地</w:t>
      </w:r>
    </w:p>
    <w:p w:rsidR="00E622C9" w:rsidRPr="002579F2" w:rsidRDefault="002579F2" w:rsidP="002579F2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算力爆发</w:t>
      </w:r>
      <w:proofErr w:type="gramEnd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AI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提速。高速互连接口对测试仪器的需求成爆发式增长，</w:t>
      </w:r>
      <w:proofErr w:type="gramStart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且今天</w:t>
      </w:r>
      <w:proofErr w:type="gramEnd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的高速互连信号早已不是十年前的模样：</w:t>
      </w:r>
      <w:proofErr w:type="spellStart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PCIe</w:t>
      </w:r>
      <w:proofErr w:type="spellEnd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5.0/6.0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DDR5/LPDDR5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USB4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112G </w:t>
      </w:r>
      <w:proofErr w:type="spellStart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SerDes</w:t>
      </w:r>
      <w:proofErr w:type="spellEnd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MIPI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DP……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数据速率一路飙升，信号眼图不断收窄，噪声预算被压缩到微伏级别。</w:t>
      </w:r>
    </w:p>
    <w:p w:rsidR="00E622C9" w:rsidRPr="002579F2" w:rsidRDefault="002579F2" w:rsidP="002579F2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这对测试仪器提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出了双重苛刻要求：</w:t>
      </w:r>
    </w:p>
    <w:p w:rsidR="00E622C9" w:rsidRPr="002579F2" w:rsidRDefault="002579F2" w:rsidP="002579F2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高带宽</w:t>
      </w:r>
    </w:p>
    <w:p w:rsidR="00E622C9" w:rsidRPr="002579F2" w:rsidRDefault="002579F2" w:rsidP="002579F2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——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只有足够高的带宽，才能完整捕捉高速信号的真实边沿与瞬态特性；</w:t>
      </w:r>
    </w:p>
    <w:p w:rsidR="00E622C9" w:rsidRPr="002579F2" w:rsidRDefault="002579F2" w:rsidP="002579F2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高分辨率</w:t>
      </w:r>
    </w:p>
    <w:p w:rsidR="00E622C9" w:rsidRPr="002579F2" w:rsidRDefault="002579F2" w:rsidP="002579F2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——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传统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8-bit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示波器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256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级量化，面对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PAM4</w:t>
      </w:r>
      <w:proofErr w:type="gramStart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四</w:t>
      </w:r>
      <w:proofErr w:type="gramEnd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电平、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NRZ</w:t>
      </w:r>
      <w:proofErr w:type="gramStart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微伏级</w:t>
      </w:r>
      <w:proofErr w:type="gramEnd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幅值波动时，往往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"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看不清、测不准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"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</w:t>
      </w:r>
    </w:p>
    <w:p w:rsidR="00E622C9" w:rsidRPr="002579F2" w:rsidRDefault="002579F2" w:rsidP="002579F2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正因如此，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33GHz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带宽、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12-bit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高分辨率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已成为全球示波器厂商重点布局的黄金赛道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——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它几乎覆盖了当前主流高速互连信号的全部测试需求，也是下一代接口标准研发验证的入场券。</w:t>
      </w:r>
    </w:p>
    <w:p w:rsidR="00E622C9" w:rsidRPr="002579F2" w:rsidRDefault="002579F2" w:rsidP="002579F2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国际巨头已纷纷落子：</w:t>
      </w:r>
    </w:p>
    <w:p w:rsidR="00E622C9" w:rsidRPr="002579F2" w:rsidRDefault="002579F2" w:rsidP="002579F2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2025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年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9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月</w:t>
      </w:r>
    </w:p>
    <w:p w:rsidR="00E622C9" w:rsidRPr="002579F2" w:rsidRDefault="002579F2" w:rsidP="002579F2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泰</w:t>
      </w:r>
      <w:proofErr w:type="gramStart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克发布</w:t>
      </w:r>
      <w:proofErr w:type="gramEnd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全新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7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系列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DPO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示波器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，基于自</w:t>
      </w:r>
      <w:proofErr w:type="gramStart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研</w:t>
      </w:r>
      <w:proofErr w:type="gramEnd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ASIC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芯片（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Tek079 ADC + 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Tek085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前置放大器），首发型号带宽最高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25GHz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，全带宽范围内保持行业领先的有效位数（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ENOB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）；</w:t>
      </w:r>
    </w:p>
    <w:p w:rsidR="00E622C9" w:rsidRPr="002579F2" w:rsidRDefault="002579F2" w:rsidP="002579F2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2026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年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3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月</w:t>
      </w:r>
    </w:p>
    <w:p w:rsidR="00E622C9" w:rsidRPr="002579F2" w:rsidRDefault="002579F2" w:rsidP="002579F2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是</w:t>
      </w:r>
      <w:proofErr w:type="gramStart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德科技</w:t>
      </w:r>
      <w:proofErr w:type="gramEnd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发布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 XR8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全新平台实时示波器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，最大带宽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33GHz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4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通道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12-bit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高清晰度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ADC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128GSa/s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采样率，以单芯片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ASIC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前端集成架构重新</w:t>
      </w:r>
      <w:proofErr w:type="gramStart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定义高</w:t>
      </w:r>
      <w:proofErr w:type="gramEnd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带宽测试平台。</w:t>
      </w:r>
    </w:p>
    <w:p w:rsidR="002579F2" w:rsidRDefault="002579F2" w:rsidP="002579F2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</w:pP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如今，这一赛道的第三位玩家出现了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——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而且来自中国。</w:t>
      </w:r>
    </w:p>
    <w:p w:rsidR="00E622C9" w:rsidRPr="002579F2" w:rsidRDefault="002579F2" w:rsidP="002579F2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b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b/>
          <w:color w:val="000000" w:themeColor="text1"/>
          <w:sz w:val="24"/>
          <w:szCs w:val="24"/>
          <w:shd w:val="clear" w:color="auto" w:fill="FFFFFF"/>
        </w:rPr>
        <w:lastRenderedPageBreak/>
        <w:t>二、</w:t>
      </w:r>
      <w:proofErr w:type="gramStart"/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鼎阳新品</w:t>
      </w:r>
      <w:proofErr w:type="gramEnd"/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解析：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40GHz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前端芯片组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 xml:space="preserve"> + 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硬件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12-bit</w:t>
      </w:r>
    </w:p>
    <w:p w:rsidR="00E622C9" w:rsidRPr="002579F2" w:rsidRDefault="002579F2" w:rsidP="002579F2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作为国产通用电子测试测量仪器的头部厂商，</w:t>
      </w:r>
      <w:proofErr w:type="gramStart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鼎阳科技</w:t>
      </w:r>
      <w:proofErr w:type="gramEnd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此次发布的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SDS8000AP H12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系列，一亮相便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"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性能拉满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"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：</w:t>
      </w:r>
    </w:p>
    <w:p w:rsidR="00E622C9" w:rsidRPr="002579F2" w:rsidRDefault="002579F2" w:rsidP="002579F2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核心参数一览：</w:t>
      </w:r>
    </w:p>
    <w:p w:rsidR="00E622C9" w:rsidRPr="002579F2" w:rsidRDefault="002579F2" w:rsidP="002579F2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9F2">
        <w:rPr>
          <w:rFonts w:ascii="宋体" w:eastAsia="宋体" w:hAnsi="宋体"/>
          <w:color w:val="000000" w:themeColor="text1"/>
          <w:sz w:val="24"/>
          <w:szCs w:val="24"/>
        </w:rPr>
        <w:t>带宽</w:t>
      </w:r>
      <w:r w:rsidRPr="002579F2">
        <w:rPr>
          <w:rFonts w:ascii="宋体" w:eastAsia="宋体" w:hAnsi="宋体"/>
          <w:color w:val="000000" w:themeColor="text1"/>
          <w:sz w:val="24"/>
          <w:szCs w:val="24"/>
        </w:rPr>
        <w:t>33 GHz / 25 GHz / 20 GHz</w:t>
      </w:r>
    </w:p>
    <w:p w:rsidR="00E622C9" w:rsidRPr="002579F2" w:rsidRDefault="002579F2" w:rsidP="002579F2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9F2">
        <w:rPr>
          <w:rFonts w:ascii="宋体" w:eastAsia="宋体" w:hAnsi="宋体"/>
          <w:color w:val="000000" w:themeColor="text1"/>
          <w:sz w:val="24"/>
          <w:szCs w:val="24"/>
        </w:rPr>
        <w:t>垂直分辨率</w:t>
      </w:r>
      <w:r w:rsidRPr="002579F2">
        <w:rPr>
          <w:rFonts w:ascii="宋体" w:eastAsia="宋体" w:hAnsi="宋体"/>
          <w:color w:val="000000" w:themeColor="text1"/>
          <w:sz w:val="24"/>
          <w:szCs w:val="24"/>
        </w:rPr>
        <w:t>硬件</w:t>
      </w:r>
      <w:r w:rsidRPr="002579F2">
        <w:rPr>
          <w:rFonts w:ascii="宋体" w:eastAsia="宋体" w:hAnsi="宋体"/>
          <w:color w:val="000000" w:themeColor="text1"/>
          <w:sz w:val="24"/>
          <w:szCs w:val="24"/>
        </w:rPr>
        <w:t>12-bit</w:t>
      </w:r>
      <w:r w:rsidRPr="002579F2">
        <w:rPr>
          <w:rFonts w:ascii="宋体" w:eastAsia="宋体" w:hAnsi="宋体"/>
          <w:color w:val="000000" w:themeColor="text1"/>
          <w:sz w:val="24"/>
          <w:szCs w:val="24"/>
        </w:rPr>
        <w:t>（量化级数</w:t>
      </w:r>
      <w:r w:rsidRPr="002579F2">
        <w:rPr>
          <w:rFonts w:ascii="宋体" w:eastAsia="宋体" w:hAnsi="宋体"/>
          <w:color w:val="000000" w:themeColor="text1"/>
          <w:sz w:val="24"/>
          <w:szCs w:val="24"/>
        </w:rPr>
        <w:t>4096</w:t>
      </w:r>
      <w:r w:rsidRPr="002579F2">
        <w:rPr>
          <w:rFonts w:ascii="宋体" w:eastAsia="宋体" w:hAnsi="宋体"/>
          <w:color w:val="000000" w:themeColor="text1"/>
          <w:sz w:val="24"/>
          <w:szCs w:val="24"/>
        </w:rPr>
        <w:t>级）</w:t>
      </w:r>
    </w:p>
    <w:p w:rsidR="00E622C9" w:rsidRPr="002579F2" w:rsidRDefault="002579F2" w:rsidP="002579F2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9F2">
        <w:rPr>
          <w:rFonts w:ascii="宋体" w:eastAsia="宋体" w:hAnsi="宋体"/>
          <w:color w:val="000000" w:themeColor="text1"/>
          <w:sz w:val="24"/>
          <w:szCs w:val="24"/>
        </w:rPr>
        <w:t>实时采样率</w:t>
      </w:r>
      <w:r w:rsidRPr="002579F2">
        <w:rPr>
          <w:rFonts w:ascii="宋体" w:eastAsia="宋体" w:hAnsi="宋体"/>
          <w:color w:val="000000" w:themeColor="text1"/>
          <w:sz w:val="24"/>
          <w:szCs w:val="24"/>
        </w:rPr>
        <w:t xml:space="preserve">80 </w:t>
      </w:r>
      <w:proofErr w:type="spellStart"/>
      <w:r w:rsidRPr="002579F2">
        <w:rPr>
          <w:rFonts w:ascii="宋体" w:eastAsia="宋体" w:hAnsi="宋体"/>
          <w:color w:val="000000" w:themeColor="text1"/>
          <w:sz w:val="24"/>
          <w:szCs w:val="24"/>
        </w:rPr>
        <w:t>GSa</w:t>
      </w:r>
      <w:proofErr w:type="spellEnd"/>
      <w:r w:rsidRPr="002579F2">
        <w:rPr>
          <w:rFonts w:ascii="宋体" w:eastAsia="宋体" w:hAnsi="宋体"/>
          <w:color w:val="000000" w:themeColor="text1"/>
          <w:sz w:val="24"/>
          <w:szCs w:val="24"/>
        </w:rPr>
        <w:t>/s/</w:t>
      </w:r>
      <w:r w:rsidRPr="002579F2">
        <w:rPr>
          <w:rFonts w:ascii="宋体" w:eastAsia="宋体" w:hAnsi="宋体"/>
          <w:color w:val="000000" w:themeColor="text1"/>
          <w:sz w:val="24"/>
          <w:szCs w:val="24"/>
        </w:rPr>
        <w:t>通道</w:t>
      </w:r>
    </w:p>
    <w:p w:rsidR="00E622C9" w:rsidRPr="002579F2" w:rsidRDefault="002579F2" w:rsidP="002579F2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9F2">
        <w:rPr>
          <w:rFonts w:ascii="宋体" w:eastAsia="宋体" w:hAnsi="宋体"/>
          <w:color w:val="000000" w:themeColor="text1"/>
          <w:sz w:val="24"/>
          <w:szCs w:val="24"/>
        </w:rPr>
        <w:t>存储深度</w:t>
      </w:r>
      <w:r w:rsidRPr="002579F2">
        <w:rPr>
          <w:rFonts w:ascii="宋体" w:eastAsia="宋体" w:hAnsi="宋体"/>
          <w:color w:val="000000" w:themeColor="text1"/>
          <w:sz w:val="24"/>
          <w:szCs w:val="24"/>
        </w:rPr>
        <w:t>最大</w:t>
      </w:r>
      <w:r w:rsidRPr="002579F2">
        <w:rPr>
          <w:rFonts w:ascii="宋体" w:eastAsia="宋体" w:hAnsi="宋体"/>
          <w:color w:val="000000" w:themeColor="text1"/>
          <w:sz w:val="24"/>
          <w:szCs w:val="24"/>
        </w:rPr>
        <w:t xml:space="preserve">2 </w:t>
      </w:r>
      <w:proofErr w:type="spellStart"/>
      <w:r w:rsidRPr="002579F2">
        <w:rPr>
          <w:rFonts w:ascii="宋体" w:eastAsia="宋体" w:hAnsi="宋体"/>
          <w:color w:val="000000" w:themeColor="text1"/>
          <w:sz w:val="24"/>
          <w:szCs w:val="24"/>
        </w:rPr>
        <w:t>Gpts</w:t>
      </w:r>
      <w:proofErr w:type="spellEnd"/>
      <w:r w:rsidRPr="002579F2">
        <w:rPr>
          <w:rFonts w:ascii="宋体" w:eastAsia="宋体" w:hAnsi="宋体"/>
          <w:color w:val="000000" w:themeColor="text1"/>
          <w:sz w:val="24"/>
          <w:szCs w:val="24"/>
        </w:rPr>
        <w:t>/</w:t>
      </w:r>
      <w:r w:rsidRPr="002579F2">
        <w:rPr>
          <w:rFonts w:ascii="宋体" w:eastAsia="宋体" w:hAnsi="宋体"/>
          <w:color w:val="000000" w:themeColor="text1"/>
          <w:sz w:val="24"/>
          <w:szCs w:val="24"/>
        </w:rPr>
        <w:t>通道</w:t>
      </w:r>
    </w:p>
    <w:p w:rsidR="00E622C9" w:rsidRPr="002579F2" w:rsidRDefault="002579F2" w:rsidP="002579F2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9F2">
        <w:rPr>
          <w:rFonts w:ascii="宋体" w:eastAsia="宋体" w:hAnsi="宋体"/>
          <w:color w:val="000000" w:themeColor="text1"/>
          <w:sz w:val="24"/>
          <w:szCs w:val="24"/>
        </w:rPr>
        <w:t>核心前端</w:t>
      </w:r>
      <w:r w:rsidRPr="002579F2">
        <w:rPr>
          <w:rFonts w:ascii="宋体" w:eastAsia="宋体" w:hAnsi="宋体"/>
          <w:color w:val="000000" w:themeColor="text1"/>
          <w:sz w:val="24"/>
          <w:szCs w:val="24"/>
        </w:rPr>
        <w:t>40 GHz</w:t>
      </w:r>
      <w:r w:rsidRPr="002579F2">
        <w:rPr>
          <w:rFonts w:ascii="宋体" w:eastAsia="宋体" w:hAnsi="宋体"/>
          <w:color w:val="000000" w:themeColor="text1"/>
          <w:sz w:val="24"/>
          <w:szCs w:val="24"/>
        </w:rPr>
        <w:t>高带宽自</w:t>
      </w:r>
      <w:proofErr w:type="gramStart"/>
      <w:r w:rsidRPr="002579F2">
        <w:rPr>
          <w:rFonts w:ascii="宋体" w:eastAsia="宋体" w:hAnsi="宋体"/>
          <w:color w:val="000000" w:themeColor="text1"/>
          <w:sz w:val="24"/>
          <w:szCs w:val="24"/>
        </w:rPr>
        <w:t>研</w:t>
      </w:r>
      <w:proofErr w:type="gramEnd"/>
      <w:r w:rsidRPr="002579F2">
        <w:rPr>
          <w:rFonts w:ascii="宋体" w:eastAsia="宋体" w:hAnsi="宋体"/>
          <w:color w:val="000000" w:themeColor="text1"/>
          <w:sz w:val="24"/>
          <w:szCs w:val="24"/>
        </w:rPr>
        <w:t>前端芯片组</w:t>
      </w:r>
    </w:p>
    <w:p w:rsidR="00E622C9" w:rsidRPr="002579F2" w:rsidRDefault="002579F2" w:rsidP="002579F2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１、</w:t>
      </w:r>
      <w:proofErr w:type="gramStart"/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12</w:t>
      </w:r>
      <w:proofErr w:type="gramEnd"/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-bit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硬件分辨率，信号纤毫毕现。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 </w:t>
      </w:r>
    </w:p>
    <w:p w:rsidR="00E622C9" w:rsidRPr="002579F2" w:rsidRDefault="002579F2" w:rsidP="002579F2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相比传统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8-bit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示波器的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256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级量化，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12-bit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将量化级数提升至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4096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级，实现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16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倍量化级数提升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，且不依赖软件插值，硬件直接作用于原始采样数据。高速硬件研发中那些微小的幅值波动、噪声异常，第一次能够被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"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看见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"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</w:t>
      </w:r>
    </w:p>
    <w:p w:rsidR="00E622C9" w:rsidRPr="002579F2" w:rsidRDefault="002579F2" w:rsidP="002579F2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2579F2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79A785D3" wp14:editId="2AC5F9E6">
            <wp:extent cx="4162425" cy="1847850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descript"/>
                    <pic:cNvPicPr/>
                  </pic:nvPicPr>
                  <pic:blipFill rotWithShape="1">
                    <a:blip r:embed="rId5"/>
                    <a:srcRect/>
                    <a:stretch/>
                  </pic:blipFill>
                  <pic:spPr>
                    <a:xfrm rot="21600000">
                      <a:off x="0" y="0"/>
                      <a:ext cx="4160407" cy="184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2C9" w:rsidRPr="002579F2" w:rsidRDefault="00E622C9" w:rsidP="002579F2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</w:p>
    <w:p w:rsidR="00E622C9" w:rsidRPr="002579F2" w:rsidRDefault="002579F2" w:rsidP="002579F2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２、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PAM4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眼图与抖动分析。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 </w:t>
      </w:r>
    </w:p>
    <w:p w:rsidR="00E622C9" w:rsidRPr="002579F2" w:rsidRDefault="002579F2" w:rsidP="002579F2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PAM4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信号四电平间距极小，噪声、抖动、码间串扰极易导致信号劣化。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SDS8000AP H12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凭借高带宽前端与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12-bit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分辨率，可清晰呈现各电平状态，支持眼高、眼宽、抖动一键测量，搭配抖动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/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噪声频谱、直方图拆解视图，快速溯源干扰来源。</w:t>
      </w:r>
    </w:p>
    <w:p w:rsidR="00E622C9" w:rsidRPr="002579F2" w:rsidRDefault="002579F2" w:rsidP="002579F2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2579F2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1BCB4925" wp14:editId="60C1BF1F">
            <wp:extent cx="4057650" cy="1962150"/>
            <wp:effectExtent l="0" t="0" r="0" b="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>
                    <a:xfrm rot="21600000">
                      <a:off x="0" y="0"/>
                      <a:ext cx="4063946" cy="196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2C9" w:rsidRPr="002579F2" w:rsidRDefault="00E622C9" w:rsidP="002579F2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</w:p>
    <w:p w:rsidR="00E622C9" w:rsidRPr="002579F2" w:rsidRDefault="002579F2" w:rsidP="002579F2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３、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主流高速接口一致性测试。</w:t>
      </w:r>
    </w:p>
    <w:p w:rsidR="00E622C9" w:rsidRPr="002579F2" w:rsidRDefault="002579F2" w:rsidP="002579F2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覆盖高速计算、服务器、汽车电子、工业等多场景：支持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DDR2/3/4/5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LPDDR4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proofErr w:type="spellStart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PCIe</w:t>
      </w:r>
      <w:proofErr w:type="spellEnd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1.0-4.0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USB 2.0/3.2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，以及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10BASE-T1S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100BASE-T1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GMSL2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MIPI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 xml:space="preserve"> C-PHY/D-PHY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等车载协议，还有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DP 1.4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与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2.5G/5G/10GBASE-T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工业以太网接口。搭配测试夹具，一键自动完成参数设置、测量与报告生成。</w:t>
      </w:r>
      <w:r w:rsidRPr="002579F2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3FB1B007" wp14:editId="1EBAD1E3">
            <wp:extent cx="3848100" cy="1981200"/>
            <wp:effectExtent l="0" t="0" r="0" b="0"/>
            <wp:docPr id="8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 descr="descript"/>
                    <pic:cNvPicPr/>
                  </pic:nvPicPr>
                  <pic:blipFill rotWithShape="1">
                    <a:blip r:embed="rId7"/>
                    <a:srcRect/>
                    <a:stretch/>
                  </pic:blipFill>
                  <pic:spPr>
                    <a:xfrm rot="21600000">
                      <a:off x="0" y="0"/>
                      <a:ext cx="3853242" cy="198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2C9" w:rsidRPr="002579F2" w:rsidRDefault="002579F2" w:rsidP="002579F2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４、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全面测试能力。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 </w:t>
      </w:r>
    </w:p>
    <w:p w:rsidR="00E622C9" w:rsidRPr="002579F2" w:rsidRDefault="002579F2" w:rsidP="002579F2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32M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点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FFT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分析、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余种触发方式、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60+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参数测量，以及历史模式、</w:t>
      </w:r>
      <w:proofErr w:type="spellStart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SignalScan</w:t>
      </w:r>
      <w:proofErr w:type="spellEnd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、高速模板测试等功能，真正实现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"</w:t>
      </w:r>
      <w:proofErr w:type="gramStart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一</w:t>
      </w:r>
      <w:proofErr w:type="gramEnd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机多用，即</w:t>
      </w:r>
      <w:proofErr w:type="gramStart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测即析</w:t>
      </w:r>
      <w:proofErr w:type="gramEnd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"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。</w:t>
      </w:r>
    </w:p>
    <w:p w:rsidR="00E622C9" w:rsidRPr="002579F2" w:rsidRDefault="002579F2" w:rsidP="002579F2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2579F2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6C332F59" wp14:editId="02AC5635">
            <wp:extent cx="4048125" cy="1952625"/>
            <wp:effectExtent l="0" t="0" r="0" b="0"/>
            <wp:docPr id="11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descript"/>
                    <pic:cNvPicPr/>
                  </pic:nvPicPr>
                  <pic:blipFill rotWithShape="1">
                    <a:blip r:embed="rId8"/>
                    <a:srcRect/>
                    <a:stretch/>
                  </pic:blipFill>
                  <pic:spPr>
                    <a:xfrm rot="21600000">
                      <a:off x="0" y="0"/>
                      <a:ext cx="4054407" cy="195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2C9" w:rsidRPr="002579F2" w:rsidRDefault="002579F2" w:rsidP="002579F2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５、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更值得关注的是其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"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芯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"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高度。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 </w:t>
      </w:r>
    </w:p>
    <w:p w:rsidR="00E622C9" w:rsidRPr="002579F2" w:rsidRDefault="002579F2" w:rsidP="002579F2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proofErr w:type="gramStart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鼎阳自</w:t>
      </w:r>
      <w:proofErr w:type="gramEnd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2020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年启动自</w:t>
      </w:r>
      <w:proofErr w:type="gramStart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研</w:t>
      </w:r>
      <w:proofErr w:type="gramEnd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核心芯片战略，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2022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12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月发布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8GHz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前端芯片，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2025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10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月推出搭载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20GHz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自</w:t>
      </w:r>
      <w:proofErr w:type="gramStart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研</w:t>
      </w:r>
      <w:proofErr w:type="gramEnd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前端芯片的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16GHz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示波器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SDS800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0A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系列，如今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40GHz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高带宽前端芯片</w:t>
      </w:r>
      <w:proofErr w:type="gramStart"/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组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实现</w:t>
      </w:r>
      <w:proofErr w:type="gramEnd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技术突破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——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从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8GHz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到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20GHz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历时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3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年，从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20GHz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到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40GHz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不到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年，迭代速度显著加快，并攻克了高性能微波组件、精密微组装等关键工艺。</w:t>
      </w:r>
    </w:p>
    <w:p w:rsidR="00E622C9" w:rsidRPr="002579F2" w:rsidRDefault="002579F2" w:rsidP="002579F2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2579F2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1946FFDC" wp14:editId="53D251D8">
            <wp:extent cx="3895725" cy="2905125"/>
            <wp:effectExtent l="0" t="0" r="0" b="0"/>
            <wp:docPr id="1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 descr="descript"/>
                    <pic:cNvPicPr/>
                  </pic:nvPicPr>
                  <pic:blipFill rotWithShape="1">
                    <a:blip r:embed="rId9"/>
                    <a:srcRect/>
                    <a:stretch/>
                  </pic:blipFill>
                  <pic:spPr>
                    <a:xfrm rot="21600000">
                      <a:off x="0" y="0"/>
                      <a:ext cx="3898887" cy="2907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9F2" w:rsidRDefault="002579F2" w:rsidP="002579F2">
      <w:pPr>
        <w:spacing w:before="0" w:after="0" w:line="360" w:lineRule="auto"/>
        <w:ind w:firstLineChars="200" w:firstLine="480"/>
        <w:jc w:val="center"/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鼎阳</w:t>
      </w:r>
      <w:proofErr w:type="gramEnd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33GHz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示波器前端细节</w:t>
      </w:r>
    </w:p>
    <w:p w:rsidR="00E622C9" w:rsidRPr="002579F2" w:rsidRDefault="002579F2" w:rsidP="002579F2">
      <w:pPr>
        <w:spacing w:before="0" w:after="0" w:line="360" w:lineRule="auto"/>
        <w:ind w:firstLineChars="200" w:firstLine="482"/>
        <w:rPr>
          <w:rFonts w:ascii="宋体" w:eastAsia="宋体" w:hAnsi="宋体"/>
          <w:b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b/>
          <w:color w:val="000000" w:themeColor="text1"/>
          <w:sz w:val="24"/>
          <w:szCs w:val="24"/>
          <w:shd w:val="clear" w:color="auto" w:fill="FFFFFF"/>
        </w:rPr>
        <w:t>三、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国产里程碑时刻：与全球巨头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"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平起平坐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"</w:t>
      </w:r>
    </w:p>
    <w:p w:rsidR="00E622C9" w:rsidRPr="002579F2" w:rsidRDefault="002579F2" w:rsidP="002579F2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回望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2025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年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10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月的</w:t>
      </w:r>
      <w:proofErr w:type="gramStart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湾芯展</w:t>
      </w:r>
      <w:proofErr w:type="gramEnd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，新</w:t>
      </w:r>
      <w:proofErr w:type="gramStart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凯</w:t>
      </w:r>
      <w:proofErr w:type="gramEnd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来旗下万里</w:t>
      </w:r>
      <w:proofErr w:type="gramStart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眼发布</w:t>
      </w:r>
      <w:proofErr w:type="gramEnd"/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90GHz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超高速实时示波器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（每通道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200GSa/s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、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4Gpts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存储），一举打破《瓦森纳协定》对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60GHz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以上高端示波器的技术封锁，让国产示波器站上全球第一梯队。</w:t>
      </w:r>
    </w:p>
    <w:p w:rsidR="00E622C9" w:rsidRPr="002579F2" w:rsidRDefault="002579F2" w:rsidP="002579F2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而今天，</w:t>
      </w:r>
      <w:proofErr w:type="gramStart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鼎阳科技</w:t>
      </w:r>
      <w:proofErr w:type="gramEnd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以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33GHz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带宽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 xml:space="preserve"> +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 xml:space="preserve"> 40GHz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自</w:t>
      </w:r>
      <w:proofErr w:type="gramStart"/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研</w:t>
      </w:r>
      <w:proofErr w:type="gramEnd"/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前端芯片组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 xml:space="preserve"> + 12-bit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高分辨率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再次出拳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——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如果说万里</w:t>
      </w:r>
      <w:proofErr w:type="gramStart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眼代表</w:t>
      </w:r>
      <w:proofErr w:type="gramEnd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的是国产示波器在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"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带宽天花板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"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上的极限突破，</w:t>
      </w:r>
      <w:proofErr w:type="gramStart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那么鼎阳则</w:t>
      </w:r>
      <w:proofErr w:type="gramEnd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是在应用最广泛、需求量最大的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高分辨率高速信号测试赛道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上，实现了与泰克、是</w:t>
      </w:r>
      <w:proofErr w:type="gramStart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德科技</w:t>
      </w:r>
      <w:proofErr w:type="gramEnd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的正面交锋。</w:t>
      </w:r>
    </w:p>
    <w:p w:rsidR="00E622C9" w:rsidRPr="002579F2" w:rsidRDefault="002579F2" w:rsidP="002579F2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b/>
          <w:color w:val="000000" w:themeColor="text1"/>
          <w:sz w:val="24"/>
          <w:szCs w:val="24"/>
          <w:shd w:val="clear" w:color="auto" w:fill="FFFFFF"/>
        </w:rPr>
        <w:t>四、</w:t>
      </w:r>
      <w:r w:rsidRPr="002579F2">
        <w:rPr>
          <w:rFonts w:ascii="宋体" w:eastAsia="宋体" w:hAnsi="宋体"/>
          <w:b/>
          <w:color w:val="000000" w:themeColor="text1"/>
          <w:sz w:val="24"/>
          <w:szCs w:val="24"/>
          <w:shd w:val="clear" w:color="auto" w:fill="FFFFFF"/>
        </w:rPr>
        <w:t>两条技术路线、两个里程碑，共同指向一个事实：</w:t>
      </w:r>
    </w:p>
    <w:p w:rsidR="00E622C9" w:rsidRPr="002579F2" w:rsidRDefault="002579F2" w:rsidP="002579F2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中国高分辨率实时示波器，已经抹平了与国际仪器巨头的代差，在高端测试测量领域与国际巨头平起平坐。</w:t>
      </w:r>
    </w:p>
    <w:p w:rsidR="00E622C9" w:rsidRDefault="002579F2" w:rsidP="002579F2">
      <w:pPr>
        <w:spacing w:before="0" w:after="0" w:line="360" w:lineRule="auto"/>
        <w:ind w:firstLineChars="200" w:firstLine="480"/>
        <w:jc w:val="both"/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</w:pP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对于半导体、高速互连接口、高</w:t>
      </w:r>
      <w:proofErr w:type="gramStart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速算力</w:t>
      </w:r>
      <w:proofErr w:type="gramEnd"/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芯片、光通信、车载电子等前沿产业而言，高端测试仪器的自主可控，意味着不再受制于人的供应链保障，也意味着更贴近本</w:t>
      </w:r>
      <w:r w:rsidRPr="002579F2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土需求的快速响应与服务。这是中国电子信息产业向价值链高端攀升的关键一环。</w:t>
      </w:r>
      <w:bookmarkStart w:id="0" w:name="_GoBack"/>
      <w:bookmarkEnd w:id="0"/>
    </w:p>
    <w:sectPr w:rsidR="00E622C9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622C9"/>
    <w:rsid w:val="002579F2"/>
    <w:rsid w:val="00E6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579F2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579F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327</Words>
  <Characters>1864</Characters>
  <Application>Microsoft Office Word</Application>
  <DocSecurity>0</DocSecurity>
  <Lines>15</Lines>
  <Paragraphs>4</Paragraphs>
  <ScaleCrop>false</ScaleCrop>
  <Company>Organization</Company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2026-08-17T14:29:00Z</dcterms:created>
  <dcterms:modified xsi:type="dcterms:W3CDTF">2026-08-17T08:26:00Z</dcterms:modified>
</cp:coreProperties>
</file>