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B09" w:rsidRPr="00976B09" w:rsidRDefault="00976B09" w:rsidP="00976B09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proofErr w:type="gramStart"/>
      <w:r w:rsidRPr="00976B09">
        <w:rPr>
          <w:rFonts w:ascii="黑体" w:eastAsia="黑体" w:hAnsi="黑体" w:hint="eastAsia"/>
          <w:b/>
          <w:color w:val="000000" w:themeColor="text1"/>
          <w:sz w:val="28"/>
          <w:szCs w:val="28"/>
        </w:rPr>
        <w:t>电科思仪</w:t>
      </w:r>
      <w:proofErr w:type="gramEnd"/>
      <w:r w:rsidRPr="00976B09">
        <w:rPr>
          <w:rFonts w:ascii="黑体" w:eastAsia="黑体" w:hAnsi="黑体" w:hint="eastAsia"/>
          <w:b/>
          <w:color w:val="000000" w:themeColor="text1"/>
          <w:sz w:val="28"/>
          <w:szCs w:val="28"/>
        </w:rPr>
        <w:t>：测试系统权重上升，全谱系如何服务客户？</w:t>
      </w:r>
    </w:p>
    <w:p w:rsidR="00FD0EAA" w:rsidRPr="00976B09" w:rsidRDefault="00976B09" w:rsidP="00976B09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="00275BEB" w:rsidRPr="00976B09">
        <w:rPr>
          <w:rFonts w:ascii="宋体" w:eastAsia="宋体" w:hAnsi="宋体" w:hint="eastAsia"/>
          <w:color w:val="000000" w:themeColor="text1"/>
          <w:sz w:val="24"/>
          <w:szCs w:val="24"/>
        </w:rPr>
        <w:t>棱镜有逻辑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通信设备、微波部组件或光电器件在研发和生产中，都离不开测量：要产生可控信号，也要分析信号和器件的表现。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电科思仪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的产品横跨微波、毫米波、光电、通信及基础测量，覆盖单台仪器、测试系统和整部件，面对的并非同一种采购任务。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这种差别已经写进收入结构。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2025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年，整机仍是三类核心业务中收入最多的一项；以这三类收入合计计算，测试系统的份额从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2024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年的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30.9%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升至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37.3%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。单看产品目录，很难看出两类交付为什么会同时存在；沿着客户实际要完成的测试任务，区别才更清楚。</w:t>
      </w:r>
    </w:p>
    <w:p w:rsidR="00FD0EAA" w:rsidRPr="00976B09" w:rsidRDefault="00275BEB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一句话判断：</w:t>
      </w:r>
      <w:proofErr w:type="gramStart"/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电科思仪</w:t>
      </w:r>
      <w:proofErr w:type="gramEnd"/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用整机完成具体测量，用定制测试系统承接更综合的测试任务；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2025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年测试系统在三类核心业务收入中的权重已经提高。</w:t>
      </w:r>
    </w:p>
    <w:p w:rsidR="00FD0EAA" w:rsidRPr="00976B09" w:rsidRDefault="00976B09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b/>
          <w:color w:val="000000" w:themeColor="text1"/>
          <w:spacing w:val="15"/>
          <w:sz w:val="24"/>
          <w:szCs w:val="24"/>
          <w:shd w:val="clear" w:color="auto" w:fill="FFF2CC"/>
        </w:rPr>
      </w:pPr>
      <w:r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一、</w:t>
      </w:r>
      <w:r w:rsidR="00275BEB"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整机先解决具体测量问题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电科思仪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的微波、毫米波产品包括信号发生器、信号分析仪和矢量网络分析仪。研发或生产环节需要可控信号，也需要知道信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号经过设备或部件后发生了什么变化；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这些仪器分别承担产生、观察和分析等基础测量工作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。它们应用于工业电子、通信、航空航天和高校科教，覆盖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5G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基站、终端及外场测试相关环节。</w:t>
      </w:r>
    </w:p>
    <w:p w:rsidR="00FD0EAA" w:rsidRPr="00976B09" w:rsidRDefault="00275BEB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整机的共同点是围绕明确的测量对象提供工具。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同一家公司还提供光电测量、通信测试及示波器等基础测量产品，意味着客户在不同频段、不同器件和不同工作环节寻找仪器时，有更宽的产品选择。这里的“全谱系”是产品与技术覆盖范围，并不意味着每一种产品都已经形成相同的收入规模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基础仪器之外，客户还会遇到不能靠一台设备独立完成的任务。微波部组件、天线和材料电磁特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性测试，往往要把不同的测量环节组织为一套方案；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电科思仪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的测试系统对应的正是这类需求。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顺着前面的内容继续看，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电科思仪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后续的变化不能只看公司自身，还要看它所在方向有没有新的驱动和市场反馈。</w:t>
      </w:r>
    </w:p>
    <w:p w:rsidR="00FD0EAA" w:rsidRPr="00976B09" w:rsidRDefault="00976B09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b/>
          <w:color w:val="000000" w:themeColor="text1"/>
          <w:spacing w:val="15"/>
          <w:sz w:val="24"/>
          <w:szCs w:val="24"/>
          <w:shd w:val="clear" w:color="auto" w:fill="FFF2CC"/>
        </w:rPr>
      </w:pPr>
      <w:r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二、</w:t>
      </w:r>
      <w:r w:rsidR="00275BEB"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测试系统为什么与整机不同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lastRenderedPageBreak/>
        <w:t>测试系统包含系统集成和定制化交付，目标是完成特定对象的一整套测试，而不只是交付某台标准仪器。客户要测量微波部组件、天线或材料的电磁特性时，测试对象、流程和所需设备组合会决定系统如何配置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。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从整机走向测试系统，改变的是交付对象：由单项测量工具扩展为围绕客户任务组织的测试方案。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收入结构给出了已发生的变化。表中的占比以整机、测试系统和整部件三类业务收入合计为分母，未计入其他业务与其他项目，因此不同于公司营业总收入占比。按这一口径，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2025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年测试系统占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37.3%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，整机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仍贡献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三类业务收入的一半以上。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系统业务权重上升与整机保持主要收入来源同时成立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，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两者服务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的测试任务也并不相同。</w:t>
      </w:r>
    </w:p>
    <w:p w:rsidR="00FD0EAA" w:rsidRPr="00976B09" w:rsidRDefault="00275BEB" w:rsidP="00275BEB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  <w:r w:rsidRPr="00976B09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D5A6419" wp14:editId="5FBED46B">
            <wp:extent cx="4876800" cy="1533525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4874435" cy="153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整部件是另一个交付形态，作为整机与测试系统的技术基础，与前两类业务形成配套关系。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2025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年整部件收入为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144.5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百万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元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，在三类业务合计中占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6.1%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，规模明显小于整机和测试系统。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三类业务的差异，首先是客户买到的测量能力和交付形态不同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，不能把系统收入的增加简单理解为整机被替代。</w:t>
      </w:r>
    </w:p>
    <w:p w:rsidR="00FD0EAA" w:rsidRPr="00976B09" w:rsidRDefault="00976B09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b/>
          <w:color w:val="000000" w:themeColor="text1"/>
          <w:spacing w:val="15"/>
          <w:sz w:val="24"/>
          <w:szCs w:val="24"/>
          <w:shd w:val="clear" w:color="auto" w:fill="FFF2CC"/>
        </w:rPr>
      </w:pPr>
      <w:r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三、</w:t>
      </w:r>
      <w:proofErr w:type="gramStart"/>
      <w:r w:rsidR="00275BEB"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光电与</w:t>
      </w:r>
      <w:proofErr w:type="gramEnd"/>
      <w:r w:rsidR="00275BEB"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通信测试覆盖哪些环节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在光电领域，公司的产品范围包括光谱分析仪、光波元件分析仪、光源、光纤熔接机和光时域反射计，应用场景从通信延伸到工业电子、数据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与智算中心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。不同器件涉及光信号、光纤连接或链路状态等不同对象，单一仪器无法替代全部测试。公司在光电混合域误差分析与校准、波长校准分析等方向的技术积累，为这些产品提供了支撑。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通信测试则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沿设备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和网络的使用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环节展开：移动通信测试仪器、数据网络测试仪与无线信道模拟器，分别服务终端研发、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产线测试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、基站外场运维和卫星互联通信等场景。</w:t>
      </w:r>
      <w:proofErr w:type="gramStart"/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光电与</w:t>
      </w:r>
      <w:proofErr w:type="gramEnd"/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通信的共同业务意义，是把测量工作带到更多器件和应用环节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；它们在产品范围内有明确位置，但现有实际数据没有单独列出两条产品线的收入。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这些产品面向的客户也不相同。电子信息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产业央企集团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、通信厂商、电信运营商、高校院所和重点项目相关单位，采购目的可能分别落在研发验证、生产测试或运行维护。公司采用直销与渠道结合的销售模式，既要理解具体项目的测试要求，也要让产品进入更广的行业市场。</w:t>
      </w:r>
    </w:p>
    <w:p w:rsidR="00FD0EAA" w:rsidRPr="00976B09" w:rsidRDefault="00976B09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b/>
          <w:color w:val="000000" w:themeColor="text1"/>
          <w:spacing w:val="15"/>
          <w:sz w:val="24"/>
          <w:szCs w:val="24"/>
          <w:shd w:val="clear" w:color="auto" w:fill="FFF2CC"/>
        </w:rPr>
      </w:pPr>
      <w:r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四、</w:t>
      </w:r>
      <w:r w:rsidR="00275BEB"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2CC"/>
        </w:rPr>
        <w:t>从测量能力到实际交付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产品范围广，交付环节也随之拉长。公司制造能力覆盖精密加工、薄膜电路、电子装联、微组装，以及整机和整部件装调；这些环节将测量设计落实为可交付的仪器和部件。订单到生产过程使用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MOM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、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CRM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、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PLM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和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ERP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等系统管理，服务于多种产品形态的生产组织。</w:t>
      </w:r>
    </w:p>
    <w:p w:rsidR="00FD0EAA" w:rsidRPr="00976B09" w:rsidRDefault="00275BEB" w:rsidP="00976B09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2025</w:t>
      </w:r>
      <w:r w:rsidRPr="00976B09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</w:rPr>
        <w:t>年的经营结果可以与这种业务结构对照，但不能替代产品层面的解释。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当年公司营业总收入约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23.98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亿元，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归母净利润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约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4.38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亿元，经营活动现金流量净额约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5.05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亿元。现金流量净额同时受经营流入与流出影响，这个数字本身不能单独说明某类产品的销售收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现情况；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分业务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实际收入更适合用来观察整机与系统的权重。</w:t>
      </w:r>
    </w:p>
    <w:p w:rsidR="00FD0EAA" w:rsidRPr="00976B09" w:rsidRDefault="00275BEB" w:rsidP="00976B09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电科思仪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的业务特征，落在具体测量工具、定制系统与底层整部件的组合上。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2025</w:t>
      </w:r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年测试系统在三类核心业务中的收入占比提高，使系统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级任务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在这组业务中的位置更加突出；整机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仍贡献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最大收入，</w:t>
      </w:r>
      <w:proofErr w:type="gramStart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光电与</w:t>
      </w:r>
      <w:proofErr w:type="gramEnd"/>
      <w:r w:rsidRPr="00976B09">
        <w:rPr>
          <w:rFonts w:ascii="宋体" w:eastAsia="宋体" w:hAnsi="宋体" w:hint="eastAsia"/>
          <w:color w:val="000000" w:themeColor="text1"/>
          <w:spacing w:val="15"/>
          <w:sz w:val="24"/>
          <w:szCs w:val="24"/>
        </w:rPr>
        <w:t>通信产品则拓宽了公司服务的测试场景。看清客户究竟需要一台仪器还是一套测试方案，比笼统地把所有产品归为“测量设备”更能解释这家公司的业务结构。</w:t>
      </w:r>
    </w:p>
    <w:p w:rsidR="00FD0EAA" w:rsidRPr="00976B09" w:rsidRDefault="00FD0EAA" w:rsidP="00275BEB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</w:p>
    <w:p w:rsidR="00FD0EAA" w:rsidRPr="00976B09" w:rsidRDefault="00FD0EAA" w:rsidP="00976B09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FD0EAA" w:rsidRPr="00976B09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EAA"/>
    <w:rsid w:val="00275BEB"/>
    <w:rsid w:val="00976B09"/>
    <w:rsid w:val="00FD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6B09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76B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309</Words>
  <Characters>1764</Characters>
  <Application>Microsoft Office Word</Application>
  <DocSecurity>0</DocSecurity>
  <Lines>14</Lines>
  <Paragraphs>4</Paragraphs>
  <ScaleCrop>false</ScaleCrop>
  <Company>Organization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4</cp:revision>
  <dcterms:created xsi:type="dcterms:W3CDTF">2026-10-02T10:31:00Z</dcterms:created>
  <dcterms:modified xsi:type="dcterms:W3CDTF">2026-10-02T08:41:00Z</dcterms:modified>
</cp:coreProperties>
</file>