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如何使用测试仪进行400G交换机性能测试</w:t>
      </w:r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一、400G以太网概述</w:t>
      </w:r>
    </w:p>
    <w:p>
      <w:pPr>
        <w:numPr>
          <w:ilvl w:val="0"/>
          <w:numId w:val="0"/>
        </w:numPr>
        <w:spacing w:line="240" w:lineRule="auto"/>
        <w:ind w:leftChars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400G以太网或400 Gigabit Ethernet (400GbE) 由 IEEE P802.3bs Task Force 于 2017 年开发，它使用与100 Gigabit Ethernet 大致相似的技术，但是，400G 不仅速度是100G的四倍，而且还提供了更好的规模经济和更密集的配置，此外，新的400G产品通常采用8×50G串行链路，基于PAM4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的编码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技术。</w:t>
      </w:r>
    </w:p>
    <w:p>
      <w:pPr>
        <w:numPr>
          <w:ilvl w:val="0"/>
          <w:numId w:val="0"/>
        </w:numPr>
        <w:spacing w:line="240" w:lineRule="auto"/>
        <w:ind w:leftChars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drawing>
          <wp:inline distT="0" distB="0" distL="114300" distR="114300">
            <wp:extent cx="5022850" cy="6472555"/>
            <wp:effectExtent l="0" t="0" r="635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二、400G以太网产生的原因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通信服务提供商在推动 400G 的采用方面处于领先地位。从战略上讲，通信服务提供商致力于为消费者和企业客户部署 5G，从而提高整个网络的带宽需求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云提供商数据中心带宽需求的大幅增加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对于400以太网的需求愈加迫切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大型企业AI/ML 计算集群的广泛采用，这些集群需要 50/100G I/O 和 400G 扩展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视频应用容量需求和带宽的爆炸式增长超过了当前的传输能力，400G在满足视频网络领域的扩展和QoE需求方面变得至关重要。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85665" cy="2623820"/>
            <wp:effectExtent l="0" t="0" r="635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三、400G交换机性能测试的意义</w:t>
      </w:r>
    </w:p>
    <w:p>
      <w:p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随着通信行业的发展，网络越来越复杂，对网络的带宽、时延等要求越来越高，那么，对满足当前5G网络重要一环的400G交换机而言，也必须具备超高的带宽、超低的时延、超高的稳定性，才能保证日益复杂网络的正常运行，所以对于400G交换机的性能测试是非常重要的一个环节，必须在交换机正式商用之前进行吞吐量、背板转发、背板缓存、时延等等指标的验证，另外像实际应用中需要用到的协议邻居数量、路由容量等指标也需要进行专门的测试验证。</w:t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四、如何使用测试仪进行400G交换机性能测试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信而泰BigTao系列400G硬件测试平台具备400G光口</w:t>
      </w:r>
      <w:bookmarkStart w:id="0" w:name="_GoBack"/>
      <w:bookmarkEnd w:id="0"/>
      <w:r>
        <w:rPr>
          <w:rFonts w:hint="eastAsia"/>
          <w:lang w:val="en-US" w:eastAsia="zh-CN"/>
        </w:rPr>
        <w:t>，单板卡具备2个400G端口，此硬件平台配备的Renix软件测试平台具备RFC2544测试套件，可以很好的满足400G交换机二层转发性能测试，包括背靠背、丢包率、吞吐量、时延等，在三层性能测试上，也具备易用性很好的配置向导，可以模拟1W+的协议邻居数量、注入100W+的路由条目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889250"/>
            <wp:effectExtent l="0" t="0" r="8255" b="6350"/>
            <wp:docPr id="10" name="图片 10" descr="bc2f9d49f585acab63fe7be1bc6c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c2f9d49f585acab63fe7be1bc6c6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那么，如何使用信而泰测试仪进行400G交换机测试呢，下面就进行一一介绍。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测试拓扑：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二层转发性能测试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（1）打开Renix测试软件，并预约400G测试端口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131435" cy="1035685"/>
            <wp:effectExtent l="0" t="0" r="1206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注：如果只是测试单端口转发性能，只需要连接两个端口即可，如果是需要测试400G交换机的整机背板转发能力，就需要连接交换机的所有端口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测试步骤：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（2）打开RFC2544配置界面，选择测试项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89525" cy="2052955"/>
            <wp:effectExtent l="0" t="0" r="1587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配置流量模型，这里选择双向互相打流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971415" cy="2130425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配置吞吐量测试参数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866005" cy="264414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启动RFC2544测试，待测试完成后查看测试结果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869180" cy="1939290"/>
            <wp:effectExtent l="0" t="0" r="762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三层路由协议性能测试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（1）打开Renix测试软件，并预约400G测试端口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131435" cy="1035685"/>
            <wp:effectExtent l="0" t="0" r="1206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进行协议模拟--（OSPF、BGP、ISIS等都可以通过向导进行配置）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081905" cy="3358515"/>
            <wp:effectExtent l="0" t="0" r="4445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路由注入--具备丰富的拓扑类型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3490595"/>
            <wp:effectExtent l="0" t="0" r="8890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路由注入--类型可选，数量可填。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559810"/>
            <wp:effectExtent l="0" t="0" r="1905" b="8890"/>
            <wp:docPr id="3" name="图片 3" descr="92590fe73ae60e96c83ad5ed14cb8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590fe73ae60e96c83ad5ed14cb8b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5"/>
          <w:szCs w:val="15"/>
        </w:rPr>
        <w:t>按照需求配置完成后，启动测试仪的模拟协议即可。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3611A"/>
    <w:multiLevelType w:val="singleLevel"/>
    <w:tmpl w:val="8133611A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CE73C00"/>
    <w:multiLevelType w:val="singleLevel"/>
    <w:tmpl w:val="4CE73C00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71547D7E"/>
    <w:multiLevelType w:val="singleLevel"/>
    <w:tmpl w:val="71547D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1F2B5C08"/>
    <w:rsid w:val="012235E0"/>
    <w:rsid w:val="0297204E"/>
    <w:rsid w:val="070659F4"/>
    <w:rsid w:val="070F0EB1"/>
    <w:rsid w:val="07717F6E"/>
    <w:rsid w:val="0C497A08"/>
    <w:rsid w:val="0DDA6151"/>
    <w:rsid w:val="0DE741E6"/>
    <w:rsid w:val="0ED1301C"/>
    <w:rsid w:val="0FCC1027"/>
    <w:rsid w:val="105E41AB"/>
    <w:rsid w:val="109F0C34"/>
    <w:rsid w:val="11E15093"/>
    <w:rsid w:val="13F310AE"/>
    <w:rsid w:val="144B0620"/>
    <w:rsid w:val="144B0EEA"/>
    <w:rsid w:val="164B669D"/>
    <w:rsid w:val="180649CC"/>
    <w:rsid w:val="19341DAD"/>
    <w:rsid w:val="194F6D87"/>
    <w:rsid w:val="1F2B5C08"/>
    <w:rsid w:val="1F501AAA"/>
    <w:rsid w:val="20B63B8F"/>
    <w:rsid w:val="220163E0"/>
    <w:rsid w:val="252F4084"/>
    <w:rsid w:val="25353FA5"/>
    <w:rsid w:val="264D28A0"/>
    <w:rsid w:val="268362C1"/>
    <w:rsid w:val="2786213D"/>
    <w:rsid w:val="28383A15"/>
    <w:rsid w:val="28B336EB"/>
    <w:rsid w:val="2B1020EE"/>
    <w:rsid w:val="2EAB0995"/>
    <w:rsid w:val="30B6301B"/>
    <w:rsid w:val="31097431"/>
    <w:rsid w:val="31D045F0"/>
    <w:rsid w:val="33680D19"/>
    <w:rsid w:val="38181E94"/>
    <w:rsid w:val="3AF70469"/>
    <w:rsid w:val="3CAD7877"/>
    <w:rsid w:val="3E7D46A2"/>
    <w:rsid w:val="3F437AF7"/>
    <w:rsid w:val="402C1FBF"/>
    <w:rsid w:val="40F06697"/>
    <w:rsid w:val="42521512"/>
    <w:rsid w:val="42A83EA8"/>
    <w:rsid w:val="443036BE"/>
    <w:rsid w:val="45AC2E75"/>
    <w:rsid w:val="46885331"/>
    <w:rsid w:val="498871FC"/>
    <w:rsid w:val="49B7484D"/>
    <w:rsid w:val="49EF1A5D"/>
    <w:rsid w:val="4A1B043B"/>
    <w:rsid w:val="4A404346"/>
    <w:rsid w:val="4A857FAB"/>
    <w:rsid w:val="4B234F38"/>
    <w:rsid w:val="4B286633"/>
    <w:rsid w:val="4BB74194"/>
    <w:rsid w:val="4C6C6DEE"/>
    <w:rsid w:val="4D676347"/>
    <w:rsid w:val="4DF06083"/>
    <w:rsid w:val="4FB67330"/>
    <w:rsid w:val="50C05CDE"/>
    <w:rsid w:val="51986815"/>
    <w:rsid w:val="52B0613E"/>
    <w:rsid w:val="53085A69"/>
    <w:rsid w:val="53F07DC7"/>
    <w:rsid w:val="562F0520"/>
    <w:rsid w:val="56996C69"/>
    <w:rsid w:val="58311CE6"/>
    <w:rsid w:val="59FE3400"/>
    <w:rsid w:val="5C3A6E47"/>
    <w:rsid w:val="5CBC2973"/>
    <w:rsid w:val="5E8343A9"/>
    <w:rsid w:val="5E8425FB"/>
    <w:rsid w:val="628F77C1"/>
    <w:rsid w:val="66734BE7"/>
    <w:rsid w:val="66B21CD0"/>
    <w:rsid w:val="66D7645C"/>
    <w:rsid w:val="68354966"/>
    <w:rsid w:val="69A153B9"/>
    <w:rsid w:val="6B0761BE"/>
    <w:rsid w:val="6BB225B3"/>
    <w:rsid w:val="6BE77317"/>
    <w:rsid w:val="6D957195"/>
    <w:rsid w:val="6EC85917"/>
    <w:rsid w:val="6EE03709"/>
    <w:rsid w:val="709F0C9F"/>
    <w:rsid w:val="788F6801"/>
    <w:rsid w:val="7A2B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854</Words>
  <Characters>1038</Characters>
  <Lines>0</Lines>
  <Paragraphs>0</Paragraphs>
  <TotalTime>7</TotalTime>
  <ScaleCrop>false</ScaleCrop>
  <LinksUpToDate>false</LinksUpToDate>
  <CharactersWithSpaces>1067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2022-05-26T02:41:00Z</dcterms:created>
  <dc:creator>叶景</dc:creator>
  <cp:lastModifiedBy>Xinertel</cp:lastModifiedBy>
  <dcterms:modified xsi:type="dcterms:W3CDTF">2022-09-21T03:02:54Z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61031138FD3C45569211AD9B70E8F01B</vt:lpwstr>
  </property>
</Properties>
</file>