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80" w:rsidRPr="00214F80" w:rsidRDefault="00214F80" w:rsidP="00214F80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Tahoma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214F80">
        <w:rPr>
          <w:rFonts w:ascii="黑体" w:eastAsia="黑体" w:hAnsi="黑体" w:cs="Tahoma"/>
          <w:b/>
          <w:bCs/>
          <w:color w:val="000000" w:themeColor="text1"/>
          <w:kern w:val="36"/>
          <w:sz w:val="28"/>
          <w:szCs w:val="28"/>
        </w:rPr>
        <w:t>定制化芯片赋能精准测量，7系示波器开启高性能新纪元</w:t>
      </w:r>
    </w:p>
    <w:bookmarkEnd w:id="0"/>
    <w:p w:rsidR="00214F80" w:rsidRPr="00214F80" w:rsidRDefault="00214F80" w:rsidP="00214F80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来源：</w:t>
      </w:r>
      <w:r w:rsidRPr="00214F80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fldChar w:fldCharType="begin"/>
      </w:r>
      <w:r w:rsidRPr="00214F80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instrText xml:space="preserve"> HYPERLINK "https://www.mwrf.net/" \t "_blank" </w:instrText>
      </w:r>
      <w:r w:rsidRPr="00214F80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fldChar w:fldCharType="separate"/>
      </w:r>
      <w:r w:rsidRPr="00214F80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微波</w:t>
      </w:r>
      <w:proofErr w:type="gramStart"/>
      <w:r w:rsidRPr="00214F80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射频网</w:t>
      </w:r>
      <w:proofErr w:type="gramEnd"/>
      <w:r w:rsidRPr="00214F80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fldChar w:fldCharType="end"/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每一次出色的测量，都始于对测试设备的信赖。工程师所需的不只是速度与带宽，更需要确信屏幕上呈现的内容，与待测设备内部的实际情况完全一致。这正是我们研发定制化专用集成电路（ASIC）的初衷。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全新推出的 Tek079与 Tek085 专用集成电路，已应用于 7 系列高性能示波器。其核心设计目标是在信号前端保持信号保真度 —— 确保屏幕上显示的波形是真实信号的呈现，而非失真后的虚假图像。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Tahoma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5591114F" wp14:editId="3951DE10">
            <wp:extent cx="4505325" cy="2705100"/>
            <wp:effectExtent l="0" t="0" r="9525" b="0"/>
            <wp:docPr id="2" name="图片 2" descr="定制化芯片赋能精准测量，7系示波器开启高性能新纪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定制化芯片赋能精准测量，7系示波器开启高性能新纪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b/>
          <w:bCs/>
          <w:color w:val="000000" w:themeColor="text1"/>
          <w:kern w:val="0"/>
          <w:sz w:val="24"/>
          <w:szCs w:val="24"/>
        </w:rPr>
        <w:t>专用集成电路：精准测量的基石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在测试测量领域，定制化专用集成电路的作用清晰明确：守护信号的完整性。通过在信号源头直接采集数据，可有效避免失真、噪声或虚假信号干扰测量过程。在信号处理的最初阶段就对波形进行把控，能确保工程师看到的是待测设备本身的真实信号，而非示波器自身特性所产生的偏差。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这种 “所见即所得” 的保障看似简单，却是做出精准工程决策的核心前提。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b/>
          <w:bCs/>
          <w:color w:val="000000" w:themeColor="text1"/>
          <w:kern w:val="0"/>
          <w:sz w:val="24"/>
          <w:szCs w:val="24"/>
        </w:rPr>
        <w:t>信号路径中的创新突破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如今，行业对测量精度的需求达到了前所未有的高度。研究人员在高能物理、量子计算等领域不断突破技术边界，人工智能也持续为高端系统注入前所未有的性能潜力。这些前沿领域，亟需能与之匹配的高精度测量仪器。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然而，商用标准化芯片无法满足这类场景下的高保真需求，定制化芯片却能做到。借助定制化芯片，以下关键能力得以实现：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MS Gothic" w:eastAsia="MS Gothic" w:hAnsi="MS Gothic" w:cs="MS Gothic" w:hint="eastAsia"/>
          <w:color w:val="000000" w:themeColor="text1"/>
          <w:kern w:val="0"/>
          <w:sz w:val="24"/>
          <w:szCs w:val="24"/>
        </w:rPr>
        <w:lastRenderedPageBreak/>
        <w:t>▪</w:t>
      </w: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 xml:space="preserve"> 在超高速度下保持信号纯净度，这对于半导体与高速数据链路的测试至关重要；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MS Gothic" w:eastAsia="MS Gothic" w:hAnsi="MS Gothic" w:cs="MS Gothic" w:hint="eastAsia"/>
          <w:color w:val="000000" w:themeColor="text1"/>
          <w:kern w:val="0"/>
          <w:sz w:val="24"/>
          <w:szCs w:val="24"/>
        </w:rPr>
        <w:t>▪</w:t>
      </w: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 xml:space="preserve"> 确保信号在不同时间、不同温度环境下的稳定性，保障实际应用场景中校准精度</w:t>
      </w:r>
      <w:proofErr w:type="gramStart"/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不</w:t>
      </w:r>
      <w:proofErr w:type="gramEnd"/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失效；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MS Gothic" w:eastAsia="MS Gothic" w:hAnsi="MS Gothic" w:cs="MS Gothic" w:hint="eastAsia"/>
          <w:color w:val="000000" w:themeColor="text1"/>
          <w:kern w:val="0"/>
          <w:sz w:val="24"/>
          <w:szCs w:val="24"/>
        </w:rPr>
        <w:t>▪</w:t>
      </w: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 xml:space="preserve"> 为下一代信号路径架构奠定核心基础，推动 </w:t>
      </w:r>
      <w:proofErr w:type="spellStart"/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TekHSI</w:t>
      </w:r>
      <w:proofErr w:type="spellEnd"/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 xml:space="preserve">™技术与 </w:t>
      </w:r>
      <w:proofErr w:type="spellStart"/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TekScope</w:t>
      </w:r>
      <w:proofErr w:type="spellEnd"/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® 软件无缝集成等创新落地。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b/>
          <w:bCs/>
          <w:color w:val="000000" w:themeColor="text1"/>
          <w:kern w:val="0"/>
          <w:sz w:val="24"/>
          <w:szCs w:val="24"/>
        </w:rPr>
        <w:t>Tek079 与 Tek085：为 7 系列高性能示波器量身打造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这两款全新专用集成电路是多年研发投入的成果，专为将 7 系列示波器的性能提升至顶级水平而设计：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MS Gothic" w:eastAsia="MS Gothic" w:hAnsi="MS Gothic" w:cs="MS Gothic" w:hint="eastAsia"/>
          <w:color w:val="000000" w:themeColor="text1"/>
          <w:kern w:val="0"/>
          <w:sz w:val="24"/>
          <w:szCs w:val="24"/>
        </w:rPr>
        <w:t>▪</w:t>
      </w: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 xml:space="preserve"> Tek079 具备高速采样率与卓越的垂直分辨率，能精准还原采集到的信号特征；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MS Gothic" w:eastAsia="MS Gothic" w:hAnsi="MS Gothic" w:cs="MS Gothic" w:hint="eastAsia"/>
          <w:color w:val="000000" w:themeColor="text1"/>
          <w:kern w:val="0"/>
          <w:sz w:val="24"/>
          <w:szCs w:val="24"/>
        </w:rPr>
        <w:t>▪</w:t>
      </w: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 xml:space="preserve"> Tek085 可在极端条件下确保信号保真度，同时为未来产品设计预留性能拓展空间。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二者协同作用，让 7 系列示波器超越了单纯的硬件性能局限。凭借超低随机噪声，该系列示波器实现了行业领先的有效位数（ENOB）指标 —— 在 8GHz 带宽下可达 7.5 位，即便在 25GHz 带宽下仍能保持 6.5 位。这使得工程师在全带宽范围内都能获得超高精度的测量结果，为行业树立了全新的精度标杆。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Tahoma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0FC1EC73" wp14:editId="1D98B84B">
            <wp:extent cx="4772025" cy="2667000"/>
            <wp:effectExtent l="0" t="0" r="9525" b="0"/>
            <wp:docPr id="1" name="图片 1" descr="定制化芯片赋能精准测量，7系示波器开启高性能新纪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定制化芯片赋能精准测量，7系示波器开启高性能新纪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（Tek085 前置放大器与 Tek079 模数转换器示意图）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其中，低噪声的 Tek085 前置放大器可确保卓越的信号保真度，而 Tek079 模数转换器则凭借出色的采样率与垂直分辨率，实现对信号的精准还原。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b/>
          <w:bCs/>
          <w:color w:val="000000" w:themeColor="text1"/>
          <w:kern w:val="0"/>
          <w:sz w:val="24"/>
          <w:szCs w:val="24"/>
        </w:rPr>
        <w:t>为何定制化芯片的依旧如此重要？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定制化芯片的研发并非一蹴而就，需要数年时间的精心规划与专注投入。7 系列高性能示波器的成功，印证了这份投入的价值 —— 它不仅是一个里程碑式的产品，更成为了后续技术创新的重要平台。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我们研发专用集成电路，并非为了追求技术复杂度，而是为了打造决定测量可信度的核心组件。Tek079 与 Tek085 正是这一研发理念的体现，它们的推出，也开启了高性能示波器发展的新纪元。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或许有人会质疑：在当前技术环境下，定制化芯片的投入是否仍具价值？答案无疑是肯定的，核心原因有三点：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1. 信赖保障：工程师必须确信所观测到的信号真实可靠。我们的每一项定制化芯片规格，都依据最高计量标准进行验证；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2. 性能突破：定制化专用集成电路所能实现的性能与信号保真度，是商用标准化技术无法企及的；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3. 未来适配：Tek079 与 Tek085 并非技术终点，而是下一代示波器与信号路径创新的基础。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b/>
          <w:bCs/>
          <w:color w:val="000000" w:themeColor="text1"/>
          <w:kern w:val="0"/>
          <w:sz w:val="24"/>
          <w:szCs w:val="24"/>
        </w:rPr>
        <w:t>未来展望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未来十年，信号获取能力、能效水平与人工智能驱动的架构，将成为塑造测试测量领域发展的关键方向。而定制化芯片仍将是应对这些挑战的核心力量 —— 无论是实现新型设备形态、降低功耗，还是在高速新兴应用中保障测量精度，定制化芯片都不可或缺。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定制化芯片不只是 7 系列高性能示波器的一项特色配置，更是我们正在研发的全系产品的核心支撑。Tek079 与 Tek085 的推出，标志着高性能测量技术开启了全新篇章。</w:t>
      </w:r>
    </w:p>
    <w:p w:rsidR="00214F80" w:rsidRPr="00214F80" w:rsidRDefault="00214F80" w:rsidP="00214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214F80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示波器的核心价值，始终是 “让不可见的信号变得可见”。如今，实现这种 “可见性” 的关键，就在于信号路径中的创新设计。以定制化芯片为核心的 7 系列高性能示波器，不仅树立了新的精度标杆，更印证了在测试测量领域，定制化芯片的重要性依旧无可替代。</w:t>
      </w:r>
    </w:p>
    <w:p w:rsidR="00D02623" w:rsidRPr="00214F80" w:rsidRDefault="00D02623" w:rsidP="00214F80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214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53"/>
    <w:rsid w:val="000763EE"/>
    <w:rsid w:val="001E2470"/>
    <w:rsid w:val="00214F80"/>
    <w:rsid w:val="00255EF1"/>
    <w:rsid w:val="0031467B"/>
    <w:rsid w:val="003C2455"/>
    <w:rsid w:val="00484D36"/>
    <w:rsid w:val="00692EAA"/>
    <w:rsid w:val="00703FE1"/>
    <w:rsid w:val="00804B5B"/>
    <w:rsid w:val="008E5C5E"/>
    <w:rsid w:val="009066AF"/>
    <w:rsid w:val="00997653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14F8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14F8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ol">
    <w:name w:val="col"/>
    <w:basedOn w:val="a0"/>
    <w:rsid w:val="00214F80"/>
  </w:style>
  <w:style w:type="character" w:styleId="a3">
    <w:name w:val="Hyperlink"/>
    <w:basedOn w:val="a0"/>
    <w:uiPriority w:val="99"/>
    <w:semiHidden/>
    <w:unhideWhenUsed/>
    <w:rsid w:val="00214F80"/>
    <w:rPr>
      <w:color w:val="0000FF"/>
      <w:u w:val="single"/>
    </w:rPr>
  </w:style>
  <w:style w:type="character" w:styleId="a4">
    <w:name w:val="Strong"/>
    <w:basedOn w:val="a0"/>
    <w:uiPriority w:val="22"/>
    <w:qFormat/>
    <w:rsid w:val="00214F80"/>
    <w:rPr>
      <w:b/>
      <w:bCs/>
    </w:rPr>
  </w:style>
  <w:style w:type="paragraph" w:styleId="a5">
    <w:name w:val="Normal (Web)"/>
    <w:basedOn w:val="a"/>
    <w:uiPriority w:val="99"/>
    <w:semiHidden/>
    <w:unhideWhenUsed/>
    <w:rsid w:val="00214F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214F8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14F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14F8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14F8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ol">
    <w:name w:val="col"/>
    <w:basedOn w:val="a0"/>
    <w:rsid w:val="00214F80"/>
  </w:style>
  <w:style w:type="character" w:styleId="a3">
    <w:name w:val="Hyperlink"/>
    <w:basedOn w:val="a0"/>
    <w:uiPriority w:val="99"/>
    <w:semiHidden/>
    <w:unhideWhenUsed/>
    <w:rsid w:val="00214F80"/>
    <w:rPr>
      <w:color w:val="0000FF"/>
      <w:u w:val="single"/>
    </w:rPr>
  </w:style>
  <w:style w:type="character" w:styleId="a4">
    <w:name w:val="Strong"/>
    <w:basedOn w:val="a0"/>
    <w:uiPriority w:val="22"/>
    <w:qFormat/>
    <w:rsid w:val="00214F80"/>
    <w:rPr>
      <w:b/>
      <w:bCs/>
    </w:rPr>
  </w:style>
  <w:style w:type="paragraph" w:styleId="a5">
    <w:name w:val="Normal (Web)"/>
    <w:basedOn w:val="a"/>
    <w:uiPriority w:val="99"/>
    <w:semiHidden/>
    <w:unhideWhenUsed/>
    <w:rsid w:val="00214F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214F8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14F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E5E5E5"/>
            <w:right w:val="none" w:sz="0" w:space="0" w:color="auto"/>
          </w:divBdr>
          <w:divsChild>
            <w:div w:id="43066444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20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286</Words>
  <Characters>1633</Characters>
  <Application>Microsoft Office Word</Application>
  <DocSecurity>0</DocSecurity>
  <Lines>13</Lines>
  <Paragraphs>3</Paragraphs>
  <ScaleCrop>false</ScaleCrop>
  <Company>Organization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2025-10-14T09:28:00Z</dcterms:created>
  <dcterms:modified xsi:type="dcterms:W3CDTF">2025-10-14T09:31:00Z</dcterms:modified>
</cp:coreProperties>
</file>