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A6" w:rsidRPr="00FE71A6" w:rsidRDefault="00FE71A6" w:rsidP="00FE71A6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FE71A6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全球统一6G标准迎来关键进展</w:t>
      </w:r>
    </w:p>
    <w:bookmarkEnd w:id="0"/>
    <w:p w:rsidR="00FE71A6" w:rsidRPr="00FE71A6" w:rsidRDefault="00FE71A6" w:rsidP="00FE71A6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FE71A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来源：中国电子报、电子信息</w:t>
      </w:r>
      <w:proofErr w:type="gramStart"/>
      <w:r w:rsidRPr="00FE71A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产业网</w:t>
      </w:r>
      <w:proofErr w:type="gramEnd"/>
      <w:r w:rsidRPr="00FE71A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　</w:t>
      </w:r>
      <w:r w:rsidRPr="00FE71A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作者：张琪玮</w:t>
      </w:r>
    </w:p>
    <w:p w:rsidR="00FE71A6" w:rsidRPr="00FE71A6" w:rsidRDefault="00FE71A6" w:rsidP="00FE71A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FE71A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近日，国际电信联盟（ITU）接连发布《IMT-2030空口技术性能指标报告》与《IMT-2030（6G）最小技术性能需求》报告，两份报告均就全球统一6G标准提出系统指标，宣告6G标准化工作迎来关键进展。</w:t>
      </w:r>
    </w:p>
    <w:p w:rsidR="00FE71A6" w:rsidRPr="00FE71A6" w:rsidRDefault="00FE71A6" w:rsidP="00FE71A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FE71A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据悉，《IMT-2030空口技术性能指标报告》首次以全球统一规范，完成三大核心规划：</w:t>
      </w:r>
    </w:p>
    <w:p w:rsidR="00FE71A6" w:rsidRPr="00FE71A6" w:rsidRDefault="00FE71A6" w:rsidP="00FE71A6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FE71A6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一是锚</w:t>
      </w:r>
      <w:proofErr w:type="gramStart"/>
      <w:r w:rsidRPr="00FE71A6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定核心</w:t>
      </w:r>
      <w:proofErr w:type="gramEnd"/>
      <w:r w:rsidRPr="00FE71A6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性能基线。</w:t>
      </w:r>
      <w:r w:rsidRPr="00FE71A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明确15项关键性能指标，将6G能力量化落地。峰值速率达50–200 </w:t>
      </w:r>
      <w:proofErr w:type="spellStart"/>
      <w:r w:rsidRPr="00FE71A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Gbps</w:t>
      </w:r>
      <w:proofErr w:type="spellEnd"/>
      <w:r w:rsidRPr="00FE71A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、用户体验速率300–500 Mbps+、空口时延低至0.1–1 </w:t>
      </w:r>
      <w:proofErr w:type="spellStart"/>
      <w:r w:rsidRPr="00FE71A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ms</w:t>
      </w:r>
      <w:proofErr w:type="spellEnd"/>
      <w:r w:rsidRPr="00FE71A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、通信可靠性提升至99.99999%，同时新增</w:t>
      </w:r>
      <w:proofErr w:type="gramStart"/>
      <w:r w:rsidRPr="00FE71A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厘米级定位</w:t>
      </w:r>
      <w:proofErr w:type="gramEnd"/>
      <w:r w:rsidRPr="00FE71A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、通感一体、AI原生、极致能效（单位数据能耗较5G降90%+）等专属能力，全面超越5G基准。</w:t>
      </w:r>
    </w:p>
    <w:p w:rsidR="00FE71A6" w:rsidRPr="00FE71A6" w:rsidRDefault="00FE71A6" w:rsidP="00FE71A6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FE71A6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二是划定典型应用场景。</w:t>
      </w:r>
      <w:r w:rsidRPr="00FE71A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聚焦沉浸式XR、泛在物联网、工业自动化、通感融合、空天地全域覆盖、</w:t>
      </w:r>
      <w:proofErr w:type="gramStart"/>
      <w:r w:rsidRPr="00FE71A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极端高可靠六</w:t>
      </w:r>
      <w:proofErr w:type="gramEnd"/>
      <w:r w:rsidRPr="00FE71A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大场景，明确6G面向产业数字化、全域智能化的服务定位。</w:t>
      </w:r>
    </w:p>
    <w:p w:rsidR="00FE71A6" w:rsidRPr="00FE71A6" w:rsidRDefault="00FE71A6" w:rsidP="00FE71A6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FE71A6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三是规范技术与评估体系。</w:t>
      </w:r>
      <w:proofErr w:type="gramStart"/>
      <w:r w:rsidRPr="00FE71A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确立太赫兹</w:t>
      </w:r>
      <w:proofErr w:type="gramEnd"/>
      <w:r w:rsidRPr="00FE71A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通信、大规模MIMO增强、智能超表面（RIS）、通感一体化（ISAC）、网络内生AI、量子安全增强为核心技术方向；同时制定系统仿真、分析计算、实测验证三位一体的评估准则，为IMT-2030候选技术提交与方案评审提供统一规则。</w:t>
      </w:r>
    </w:p>
    <w:p w:rsidR="00FE71A6" w:rsidRPr="00FE71A6" w:rsidRDefault="00FE71A6" w:rsidP="00FE71A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FE71A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该报告的发布标志着6G从</w:t>
      </w:r>
      <w:proofErr w:type="gramStart"/>
      <w:r w:rsidRPr="00FE71A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顶层愿景</w:t>
      </w:r>
      <w:proofErr w:type="gramEnd"/>
      <w:r w:rsidRPr="00FE71A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（ITU-R M.2160框架）进入空口技术定标实质阶段，全球统一6G标准获得实质性进展，为后续技术提案、标准冻结奠定基础。</w:t>
      </w:r>
    </w:p>
    <w:p w:rsidR="00FE71A6" w:rsidRPr="00FE71A6" w:rsidRDefault="00FE71A6" w:rsidP="00FE71A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FE71A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此外，在于近日举办的国际电信联盟无线电通信部门5D工作组（ITU-R WP 5D）第51次会议上，《IMT-2030（6G）最小技术性能需求》报告正式完成，待提交ITU-R第5研究组（SG5）批准。据了解，该报告系统定义了6G无线接口技术需满足的20项关键性能指标，这也是ITU首次为6G变革性特征设立需求指标。报告指出，6G无线接口须支持“网络支撑AI”与“AI增强网络”的双向功能；通感一体化在室内工厂及城市</w:t>
      </w:r>
      <w:proofErr w:type="gramStart"/>
      <w:r w:rsidRPr="00FE71A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宏站场景下明确</w:t>
      </w:r>
      <w:proofErr w:type="gramEnd"/>
      <w:r w:rsidRPr="00FE71A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检测概率、定位与测速精度；高精度定位能力在室内工厂环境下设定0.75米水平精度门槛；泛在连接场景将韧性网</w:t>
      </w:r>
      <w:r w:rsidRPr="00FE71A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lastRenderedPageBreak/>
        <w:t>络与扩展接入纳入要求，支持非地面网络等应急覆盖手段。专家指出，该报告为后续候选技术方案的提交、评估及全球统一标准的形成打下了坚实基础。</w:t>
      </w:r>
    </w:p>
    <w:p w:rsidR="00FE71A6" w:rsidRPr="00FE71A6" w:rsidRDefault="00FE71A6" w:rsidP="00FE71A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FE71A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ITU方面表示，后续将启动6G候选技术征集与评估，各国及产业界将</w:t>
      </w:r>
      <w:proofErr w:type="gramStart"/>
      <w:r w:rsidRPr="00FE71A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依统一</w:t>
      </w:r>
      <w:proofErr w:type="gramEnd"/>
      <w:r w:rsidRPr="00FE71A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基准提交提案，保障6G全球规模经济效应。</w:t>
      </w:r>
    </w:p>
    <w:p w:rsidR="00D02623" w:rsidRPr="00FE71A6" w:rsidRDefault="00D02623" w:rsidP="00FE71A6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FE7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D8"/>
    <w:rsid w:val="000763EE"/>
    <w:rsid w:val="000D27D8"/>
    <w:rsid w:val="001E2470"/>
    <w:rsid w:val="00255EF1"/>
    <w:rsid w:val="0031467B"/>
    <w:rsid w:val="003C2455"/>
    <w:rsid w:val="00484D36"/>
    <w:rsid w:val="00692EAA"/>
    <w:rsid w:val="00703FE1"/>
    <w:rsid w:val="00804B5B"/>
    <w:rsid w:val="008E5C5E"/>
    <w:rsid w:val="009066AF"/>
    <w:rsid w:val="00AD21A1"/>
    <w:rsid w:val="00D02623"/>
    <w:rsid w:val="00E02350"/>
    <w:rsid w:val="00F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E71A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E71A6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E71A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E71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E71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E71A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E71A6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E71A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E71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E71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1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Company>Organization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2026-02-25T08:07:00Z</dcterms:created>
  <dcterms:modified xsi:type="dcterms:W3CDTF">2026-02-25T08:09:00Z</dcterms:modified>
</cp:coreProperties>
</file>