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DAB" w:rsidRPr="007D1DAB" w:rsidRDefault="007D1DAB" w:rsidP="007D1DAB">
      <w:pPr>
        <w:spacing w:line="360" w:lineRule="auto"/>
        <w:jc w:val="center"/>
        <w:rPr>
          <w:rFonts w:ascii="黑体" w:eastAsia="黑体" w:hAnsi="黑体" w:hint="eastAsia"/>
          <w:b/>
          <w:color w:val="000000" w:themeColor="text1"/>
          <w:sz w:val="28"/>
          <w:szCs w:val="28"/>
        </w:rPr>
      </w:pPr>
      <w:bookmarkStart w:id="0" w:name="_GoBack"/>
      <w:r w:rsidRPr="007D1DAB">
        <w:rPr>
          <w:rFonts w:ascii="黑体" w:eastAsia="黑体" w:hAnsi="黑体"/>
          <w:b/>
          <w:color w:val="000000" w:themeColor="text1"/>
          <w:sz w:val="28"/>
          <w:szCs w:val="28"/>
        </w:rPr>
        <w:t>2026</w:t>
      </w:r>
      <w:r w:rsidRPr="007D1DAB">
        <w:rPr>
          <w:rFonts w:ascii="黑体" w:eastAsia="黑体" w:hAnsi="黑体" w:hint="eastAsia"/>
          <w:b/>
          <w:color w:val="000000" w:themeColor="text1"/>
          <w:sz w:val="28"/>
          <w:szCs w:val="28"/>
        </w:rPr>
        <w:t>中关村论坛年会开幕，电子信息领域多项成果入选年度“中国科学十大进展”</w:t>
      </w:r>
      <w:bookmarkEnd w:id="0"/>
      <w:r w:rsidRPr="007D1DAB">
        <w:rPr>
          <w:rFonts w:ascii="黑体" w:eastAsia="黑体" w:hAnsi="黑体"/>
          <w:b/>
          <w:color w:val="000000" w:themeColor="text1"/>
          <w:sz w:val="28"/>
          <w:szCs w:val="28"/>
        </w:rPr>
        <w:t xml:space="preserve"> </w:t>
      </w:r>
    </w:p>
    <w:p w:rsidR="007D1DAB" w:rsidRPr="007D1DAB" w:rsidRDefault="007D1DAB" w:rsidP="007D1DAB">
      <w:pPr>
        <w:spacing w:line="360" w:lineRule="auto"/>
        <w:jc w:val="center"/>
        <w:rPr>
          <w:rFonts w:ascii="宋体" w:eastAsia="宋体" w:hAnsi="宋体" w:hint="eastAsia"/>
          <w:color w:val="000000" w:themeColor="text1"/>
          <w:sz w:val="24"/>
          <w:szCs w:val="24"/>
        </w:rPr>
      </w:pPr>
      <w:r w:rsidRPr="007D1DAB">
        <w:rPr>
          <w:rFonts w:ascii="宋体" w:eastAsia="宋体" w:hAnsi="宋体" w:hint="eastAsia"/>
          <w:color w:val="000000" w:themeColor="text1"/>
          <w:sz w:val="24"/>
          <w:szCs w:val="24"/>
        </w:rPr>
        <w:t>来源：中国电子报、电子信息</w:t>
      </w:r>
      <w:proofErr w:type="gramStart"/>
      <w:r w:rsidRPr="007D1DAB">
        <w:rPr>
          <w:rFonts w:ascii="宋体" w:eastAsia="宋体" w:hAnsi="宋体" w:hint="eastAsia"/>
          <w:color w:val="000000" w:themeColor="text1"/>
          <w:sz w:val="24"/>
          <w:szCs w:val="24"/>
        </w:rPr>
        <w:t>产业网</w:t>
      </w:r>
      <w:proofErr w:type="gramEnd"/>
      <w:r w:rsidRPr="007D1DAB">
        <w:rPr>
          <w:rFonts w:ascii="宋体" w:eastAsia="宋体" w:hAnsi="宋体"/>
          <w:color w:val="000000" w:themeColor="text1"/>
          <w:sz w:val="24"/>
          <w:szCs w:val="24"/>
        </w:rPr>
        <w:t xml:space="preserve"> </w:t>
      </w:r>
      <w:r w:rsidRPr="007D1DAB">
        <w:rPr>
          <w:rFonts w:ascii="宋体" w:eastAsia="宋体" w:hAnsi="宋体" w:hint="eastAsia"/>
          <w:color w:val="000000" w:themeColor="text1"/>
          <w:kern w:val="0"/>
          <w:sz w:val="24"/>
          <w:szCs w:val="24"/>
        </w:rPr>
        <w:t>作者：</w:t>
      </w:r>
      <w:proofErr w:type="gramStart"/>
      <w:r w:rsidRPr="007D1DAB">
        <w:rPr>
          <w:rFonts w:ascii="宋体" w:eastAsia="宋体" w:hAnsi="宋体" w:hint="eastAsia"/>
          <w:color w:val="000000" w:themeColor="text1"/>
          <w:kern w:val="0"/>
          <w:sz w:val="24"/>
          <w:szCs w:val="24"/>
        </w:rPr>
        <w:t>齐旭</w:t>
      </w:r>
      <w:proofErr w:type="gramEnd"/>
      <w:r w:rsidRPr="007D1DAB">
        <w:rPr>
          <w:rFonts w:ascii="宋体" w:eastAsia="宋体" w:hAnsi="宋体"/>
          <w:color w:val="000000" w:themeColor="text1"/>
          <w:kern w:val="0"/>
          <w:sz w:val="24"/>
          <w:szCs w:val="24"/>
        </w:rPr>
        <w:t xml:space="preserve"> </w:t>
      </w:r>
    </w:p>
    <w:p w:rsidR="007D1DAB" w:rsidRDefault="007D1DAB" w:rsidP="007D1DAB">
      <w:pPr>
        <w:spacing w:line="360" w:lineRule="auto"/>
        <w:ind w:firstLineChars="200" w:firstLine="480"/>
        <w:rPr>
          <w:rFonts w:ascii="宋体" w:eastAsia="宋体" w:hAnsi="宋体" w:hint="eastAsia"/>
          <w:color w:val="000000" w:themeColor="text1"/>
          <w:sz w:val="24"/>
          <w:szCs w:val="24"/>
        </w:rPr>
      </w:pPr>
      <w:r w:rsidRPr="007D1DAB">
        <w:rPr>
          <w:rFonts w:ascii="宋体" w:eastAsia="宋体" w:hAnsi="宋体"/>
          <w:color w:val="000000" w:themeColor="text1"/>
          <w:sz w:val="24"/>
          <w:szCs w:val="24"/>
        </w:rPr>
        <w:t>3</w:t>
      </w:r>
      <w:r w:rsidRPr="007D1DAB">
        <w:rPr>
          <w:rFonts w:ascii="宋体" w:eastAsia="宋体" w:hAnsi="宋体" w:hint="eastAsia"/>
          <w:color w:val="000000" w:themeColor="text1"/>
          <w:sz w:val="24"/>
          <w:szCs w:val="24"/>
        </w:rPr>
        <w:t>月</w:t>
      </w:r>
      <w:r w:rsidRPr="007D1DAB">
        <w:rPr>
          <w:rFonts w:ascii="宋体" w:eastAsia="宋体" w:hAnsi="宋体"/>
          <w:color w:val="000000" w:themeColor="text1"/>
          <w:sz w:val="24"/>
          <w:szCs w:val="24"/>
        </w:rPr>
        <w:t>25</w:t>
      </w:r>
      <w:r w:rsidRPr="007D1DAB">
        <w:rPr>
          <w:rFonts w:ascii="宋体" w:eastAsia="宋体" w:hAnsi="宋体" w:hint="eastAsia"/>
          <w:color w:val="000000" w:themeColor="text1"/>
          <w:sz w:val="24"/>
          <w:szCs w:val="24"/>
        </w:rPr>
        <w:t>日，</w:t>
      </w:r>
      <w:r w:rsidRPr="007D1DAB">
        <w:rPr>
          <w:rFonts w:ascii="宋体" w:eastAsia="宋体" w:hAnsi="宋体"/>
          <w:color w:val="000000" w:themeColor="text1"/>
          <w:sz w:val="24"/>
          <w:szCs w:val="24"/>
        </w:rPr>
        <w:t>2026</w:t>
      </w:r>
      <w:r w:rsidRPr="007D1DAB">
        <w:rPr>
          <w:rFonts w:ascii="宋体" w:eastAsia="宋体" w:hAnsi="宋体" w:hint="eastAsia"/>
          <w:color w:val="000000" w:themeColor="text1"/>
          <w:sz w:val="24"/>
          <w:szCs w:val="24"/>
        </w:rPr>
        <w:t>中关村论坛年会在北京开幕。开幕式上，国家自然科学基金委员会发布</w:t>
      </w:r>
      <w:r w:rsidRPr="007D1DAB">
        <w:rPr>
          <w:rFonts w:ascii="宋体" w:eastAsia="宋体" w:hAnsi="宋体"/>
          <w:color w:val="000000" w:themeColor="text1"/>
          <w:sz w:val="24"/>
          <w:szCs w:val="24"/>
        </w:rPr>
        <w:t>2025</w:t>
      </w:r>
      <w:r w:rsidRPr="007D1DAB">
        <w:rPr>
          <w:rFonts w:ascii="宋体" w:eastAsia="宋体" w:hAnsi="宋体" w:hint="eastAsia"/>
          <w:color w:val="000000" w:themeColor="text1"/>
          <w:sz w:val="24"/>
          <w:szCs w:val="24"/>
        </w:rPr>
        <w:t>年度“中国科学十大进展”，集中展现我国前沿基础研究与关键核心技术的重大突破。</w:t>
      </w:r>
      <w:r w:rsidRPr="007D1DAB">
        <w:rPr>
          <w:rFonts w:ascii="宋体" w:eastAsia="宋体" w:hAnsi="宋体"/>
          <w:color w:val="000000" w:themeColor="text1"/>
          <w:sz w:val="24"/>
          <w:szCs w:val="24"/>
        </w:rPr>
        <w:t xml:space="preserve">  </w:t>
      </w:r>
    </w:p>
    <w:p w:rsidR="007D1DAB" w:rsidRDefault="007D1DAB" w:rsidP="007D1DAB">
      <w:pPr>
        <w:spacing w:line="360" w:lineRule="auto"/>
        <w:ind w:firstLineChars="200" w:firstLine="480"/>
        <w:rPr>
          <w:rFonts w:ascii="宋体" w:eastAsia="宋体" w:hAnsi="宋体" w:hint="eastAsia"/>
          <w:color w:val="000000" w:themeColor="text1"/>
          <w:sz w:val="24"/>
          <w:szCs w:val="24"/>
        </w:rPr>
      </w:pPr>
      <w:r w:rsidRPr="007D1DAB">
        <w:rPr>
          <w:rFonts w:ascii="宋体" w:eastAsia="宋体" w:hAnsi="宋体" w:hint="eastAsia"/>
          <w:color w:val="000000" w:themeColor="text1"/>
          <w:sz w:val="24"/>
          <w:szCs w:val="24"/>
        </w:rPr>
        <w:t>这十大科学进展分别是：嫦娥六号样品首次</w:t>
      </w:r>
      <w:proofErr w:type="gramStart"/>
      <w:r w:rsidRPr="007D1DAB">
        <w:rPr>
          <w:rFonts w:ascii="宋体" w:eastAsia="宋体" w:hAnsi="宋体" w:hint="eastAsia"/>
          <w:color w:val="000000" w:themeColor="text1"/>
          <w:sz w:val="24"/>
          <w:szCs w:val="24"/>
        </w:rPr>
        <w:t>揭示月背演化</w:t>
      </w:r>
      <w:proofErr w:type="gramEnd"/>
      <w:r w:rsidRPr="007D1DAB">
        <w:rPr>
          <w:rFonts w:ascii="宋体" w:eastAsia="宋体" w:hAnsi="宋体" w:hint="eastAsia"/>
          <w:color w:val="000000" w:themeColor="text1"/>
          <w:sz w:val="24"/>
          <w:szCs w:val="24"/>
        </w:rPr>
        <w:t>历史和巨型撞击效应、创新方法实现规模化制备</w:t>
      </w:r>
      <w:proofErr w:type="gramStart"/>
      <w:r w:rsidRPr="007D1DAB">
        <w:rPr>
          <w:rFonts w:ascii="宋体" w:eastAsia="宋体" w:hAnsi="宋体" w:hint="eastAsia"/>
          <w:color w:val="000000" w:themeColor="text1"/>
          <w:sz w:val="24"/>
          <w:szCs w:val="24"/>
        </w:rPr>
        <w:t>柔性超</w:t>
      </w:r>
      <w:proofErr w:type="gramEnd"/>
      <w:r w:rsidRPr="007D1DAB">
        <w:rPr>
          <w:rFonts w:ascii="宋体" w:eastAsia="宋体" w:hAnsi="宋体" w:hint="eastAsia"/>
          <w:color w:val="000000" w:themeColor="text1"/>
          <w:sz w:val="24"/>
          <w:szCs w:val="24"/>
        </w:rPr>
        <w:t>平金刚石薄膜、可控核聚变大科学装置实现“亿度”运行、发现神经酰胺受体和菌源调控物及其在心血管与代谢性疾病中的作用、基因编辑猪肝植入人体突破跨物种器官移植壁垒、炎性衰老机制解析与多维靶向干预、深渊海沟最深处发现繁盛的化能合成生物群落、全功能二维半导体/硅基混合架构异质集成闪存芯片、实现基于熔盐堆</w:t>
      </w:r>
      <w:proofErr w:type="gramStart"/>
      <w:r w:rsidRPr="007D1DAB">
        <w:rPr>
          <w:rFonts w:ascii="宋体" w:eastAsia="宋体" w:hAnsi="宋体" w:hint="eastAsia"/>
          <w:color w:val="000000" w:themeColor="text1"/>
          <w:sz w:val="24"/>
          <w:szCs w:val="24"/>
        </w:rPr>
        <w:t>的钍铀核燃料</w:t>
      </w:r>
      <w:proofErr w:type="gramEnd"/>
      <w:r w:rsidRPr="007D1DAB">
        <w:rPr>
          <w:rFonts w:ascii="宋体" w:eastAsia="宋体" w:hAnsi="宋体" w:hint="eastAsia"/>
          <w:color w:val="000000" w:themeColor="text1"/>
          <w:sz w:val="24"/>
          <w:szCs w:val="24"/>
        </w:rPr>
        <w:t>转换、界面调控新方法创制面向空</w:t>
      </w:r>
      <w:proofErr w:type="gramStart"/>
      <w:r w:rsidRPr="007D1DAB">
        <w:rPr>
          <w:rFonts w:ascii="宋体" w:eastAsia="宋体" w:hAnsi="宋体" w:hint="eastAsia"/>
          <w:color w:val="000000" w:themeColor="text1"/>
          <w:sz w:val="24"/>
          <w:szCs w:val="24"/>
        </w:rPr>
        <w:t>天应用</w:t>
      </w:r>
      <w:proofErr w:type="gramEnd"/>
      <w:r w:rsidRPr="007D1DAB">
        <w:rPr>
          <w:rFonts w:ascii="宋体" w:eastAsia="宋体" w:hAnsi="宋体" w:hint="eastAsia"/>
          <w:color w:val="000000" w:themeColor="text1"/>
          <w:sz w:val="24"/>
          <w:szCs w:val="24"/>
        </w:rPr>
        <w:t xml:space="preserve">的高性能柔性叠层太阳能电池。 </w:t>
      </w:r>
    </w:p>
    <w:p w:rsidR="007D1DAB" w:rsidRDefault="007D1DAB" w:rsidP="007D1DAB">
      <w:pPr>
        <w:spacing w:line="360" w:lineRule="auto"/>
        <w:ind w:firstLineChars="200" w:firstLine="480"/>
        <w:rPr>
          <w:rFonts w:ascii="宋体" w:eastAsia="宋体" w:hAnsi="宋体" w:hint="eastAsia"/>
          <w:color w:val="000000" w:themeColor="text1"/>
          <w:sz w:val="24"/>
          <w:szCs w:val="24"/>
        </w:rPr>
      </w:pPr>
      <w:r w:rsidRPr="007D1DAB">
        <w:rPr>
          <w:rFonts w:ascii="宋体" w:eastAsia="宋体" w:hAnsi="宋体" w:hint="eastAsia"/>
          <w:color w:val="000000" w:themeColor="text1"/>
          <w:sz w:val="24"/>
          <w:szCs w:val="24"/>
        </w:rPr>
        <w:t>记者梳理发现，多项成果聚焦电子信息领域，展现出该领域的强劲创新活力。其中，“全功能二维半导体/硅基混合架构异质集成闪存芯片”由复旦大学主导完成。该研究通过原子尺度制备技术，将高性能二维存储器件与CMOS芯粒“共形粘附”整体集成，研制出全功能二维NOR闪存芯片，支持8位指令与32位并行处理，其技术蓝图包含全</w:t>
      </w:r>
      <w:proofErr w:type="gramStart"/>
      <w:r w:rsidRPr="007D1DAB">
        <w:rPr>
          <w:rFonts w:ascii="宋体" w:eastAsia="宋体" w:hAnsi="宋体" w:hint="eastAsia"/>
          <w:color w:val="000000" w:themeColor="text1"/>
          <w:sz w:val="24"/>
          <w:szCs w:val="24"/>
        </w:rPr>
        <w:t>栈</w:t>
      </w:r>
      <w:proofErr w:type="gramEnd"/>
      <w:r w:rsidRPr="007D1DAB">
        <w:rPr>
          <w:rFonts w:ascii="宋体" w:eastAsia="宋体" w:hAnsi="宋体" w:hint="eastAsia"/>
          <w:color w:val="000000" w:themeColor="text1"/>
          <w:sz w:val="24"/>
          <w:szCs w:val="24"/>
        </w:rPr>
        <w:t xml:space="preserve">片上集成工艺与跨平台系统设计，为原子级芯片集成提供了新范式。 </w:t>
      </w:r>
    </w:p>
    <w:p w:rsidR="007D1DAB" w:rsidRDefault="007D1DAB" w:rsidP="007D1DAB">
      <w:pPr>
        <w:spacing w:line="360" w:lineRule="auto"/>
        <w:ind w:firstLineChars="200" w:firstLine="480"/>
        <w:rPr>
          <w:rFonts w:ascii="宋体" w:eastAsia="宋体" w:hAnsi="宋体" w:hint="eastAsia"/>
          <w:color w:val="000000" w:themeColor="text1"/>
          <w:sz w:val="24"/>
          <w:szCs w:val="24"/>
        </w:rPr>
      </w:pPr>
      <w:r w:rsidRPr="007D1DAB">
        <w:rPr>
          <w:rFonts w:ascii="宋体" w:eastAsia="宋体" w:hAnsi="宋体" w:hint="eastAsia"/>
          <w:color w:val="000000" w:themeColor="text1"/>
          <w:sz w:val="24"/>
          <w:szCs w:val="24"/>
        </w:rPr>
        <w:t>此外，“界面调控新方法创制面向空天应用的高性能柔性叠层太阳能电池”，由苏州大学与隆</w:t>
      </w:r>
      <w:proofErr w:type="gramStart"/>
      <w:r w:rsidRPr="007D1DAB">
        <w:rPr>
          <w:rFonts w:ascii="宋体" w:eastAsia="宋体" w:hAnsi="宋体" w:hint="eastAsia"/>
          <w:color w:val="000000" w:themeColor="text1"/>
          <w:sz w:val="24"/>
          <w:szCs w:val="24"/>
        </w:rPr>
        <w:t>基绿能科技</w:t>
      </w:r>
      <w:proofErr w:type="gramEnd"/>
      <w:r w:rsidRPr="007D1DAB">
        <w:rPr>
          <w:rFonts w:ascii="宋体" w:eastAsia="宋体" w:hAnsi="宋体" w:hint="eastAsia"/>
          <w:color w:val="000000" w:themeColor="text1"/>
          <w:sz w:val="24"/>
          <w:szCs w:val="24"/>
        </w:rPr>
        <w:t>股份有限公司主导完成。该研究提出了双层缓冲层与氧化铟</w:t>
      </w:r>
      <w:proofErr w:type="gramStart"/>
      <w:r w:rsidRPr="007D1DAB">
        <w:rPr>
          <w:rFonts w:ascii="宋体" w:eastAsia="宋体" w:hAnsi="宋体" w:hint="eastAsia"/>
          <w:color w:val="000000" w:themeColor="text1"/>
          <w:sz w:val="24"/>
          <w:szCs w:val="24"/>
        </w:rPr>
        <w:t>铈</w:t>
      </w:r>
      <w:proofErr w:type="gramEnd"/>
      <w:r w:rsidRPr="007D1DAB">
        <w:rPr>
          <w:rFonts w:ascii="宋体" w:eastAsia="宋体" w:hAnsi="宋体" w:hint="eastAsia"/>
          <w:color w:val="000000" w:themeColor="text1"/>
          <w:sz w:val="24"/>
          <w:szCs w:val="24"/>
        </w:rPr>
        <w:t xml:space="preserve">薄膜的界面调控策略，在纳米尺度协同实现高效电荷传输与应力耗散，研发出兼具高效率与高稳定性的柔性钙钛矿/硅叠层太阳能电池，器件认证光电转换效率高达33.6%，有望在航空航天等领域得到应用。 </w:t>
      </w:r>
    </w:p>
    <w:p w:rsidR="007D1DAB" w:rsidRDefault="007D1DAB" w:rsidP="007D1DAB">
      <w:pPr>
        <w:spacing w:line="360" w:lineRule="auto"/>
        <w:ind w:firstLineChars="200" w:firstLine="480"/>
        <w:rPr>
          <w:rFonts w:ascii="宋体" w:eastAsia="宋体" w:hAnsi="宋体" w:hint="eastAsia"/>
          <w:color w:val="000000" w:themeColor="text1"/>
          <w:sz w:val="24"/>
          <w:szCs w:val="24"/>
        </w:rPr>
      </w:pPr>
      <w:r w:rsidRPr="007D1DAB">
        <w:rPr>
          <w:rFonts w:ascii="宋体" w:eastAsia="宋体" w:hAnsi="宋体" w:hint="eastAsia"/>
          <w:color w:val="000000" w:themeColor="text1"/>
          <w:sz w:val="24"/>
          <w:szCs w:val="24"/>
        </w:rPr>
        <w:t>另一项电子信息领域代表性成果“创新方法实现规模化制备柔性超平金刚石薄膜”，由香港大学、南方科技大学、北京大学东莞光电研究院主导完成。该研究基于薄膜生长界面的非对称模型，发展出“边缘暴露剥离”方法，成功制备出2英寸晶圆级、亚微米厚、超平且可360°弯曲</w:t>
      </w:r>
      <w:proofErr w:type="gramStart"/>
      <w:r w:rsidRPr="007D1DAB">
        <w:rPr>
          <w:rFonts w:ascii="宋体" w:eastAsia="宋体" w:hAnsi="宋体" w:hint="eastAsia"/>
          <w:color w:val="000000" w:themeColor="text1"/>
          <w:sz w:val="24"/>
          <w:szCs w:val="24"/>
        </w:rPr>
        <w:t>的聚晶金刚石</w:t>
      </w:r>
      <w:proofErr w:type="gramEnd"/>
      <w:r w:rsidRPr="007D1DAB">
        <w:rPr>
          <w:rFonts w:ascii="宋体" w:eastAsia="宋体" w:hAnsi="宋体" w:hint="eastAsia"/>
          <w:color w:val="000000" w:themeColor="text1"/>
          <w:sz w:val="24"/>
          <w:szCs w:val="24"/>
        </w:rPr>
        <w:t>薄膜。该方法兼容标准</w:t>
      </w:r>
      <w:proofErr w:type="gramStart"/>
      <w:r w:rsidRPr="007D1DAB">
        <w:rPr>
          <w:rFonts w:ascii="宋体" w:eastAsia="宋体" w:hAnsi="宋体" w:hint="eastAsia"/>
          <w:color w:val="000000" w:themeColor="text1"/>
          <w:sz w:val="24"/>
          <w:szCs w:val="24"/>
        </w:rPr>
        <w:t>微纳加工</w:t>
      </w:r>
      <w:proofErr w:type="gramEnd"/>
      <w:r w:rsidRPr="007D1DAB">
        <w:rPr>
          <w:rFonts w:ascii="宋体" w:eastAsia="宋体" w:hAnsi="宋体" w:hint="eastAsia"/>
          <w:color w:val="000000" w:themeColor="text1"/>
          <w:sz w:val="24"/>
          <w:szCs w:val="24"/>
        </w:rPr>
        <w:t>工艺，有望加速金刚石薄膜在下一代高性能电子、柔性光电子、量</w:t>
      </w:r>
      <w:r w:rsidRPr="007D1DAB">
        <w:rPr>
          <w:rFonts w:ascii="宋体" w:eastAsia="宋体" w:hAnsi="宋体" w:hint="eastAsia"/>
          <w:color w:val="000000" w:themeColor="text1"/>
          <w:sz w:val="24"/>
          <w:szCs w:val="24"/>
        </w:rPr>
        <w:lastRenderedPageBreak/>
        <w:t xml:space="preserve">子技术等领域的应用。 </w:t>
      </w:r>
    </w:p>
    <w:p w:rsidR="00D02623" w:rsidRPr="007D1DAB" w:rsidRDefault="007D1DAB" w:rsidP="007D1DAB">
      <w:pPr>
        <w:spacing w:line="360" w:lineRule="auto"/>
        <w:ind w:firstLineChars="200" w:firstLine="480"/>
        <w:rPr>
          <w:rFonts w:ascii="宋体" w:eastAsia="宋体" w:hAnsi="宋体"/>
          <w:color w:val="000000" w:themeColor="text1"/>
          <w:sz w:val="24"/>
          <w:szCs w:val="24"/>
        </w:rPr>
      </w:pPr>
      <w:r w:rsidRPr="007D1DAB">
        <w:rPr>
          <w:rFonts w:ascii="宋体" w:eastAsia="宋体" w:hAnsi="宋体" w:hint="eastAsia"/>
          <w:color w:val="000000" w:themeColor="text1"/>
          <w:sz w:val="24"/>
          <w:szCs w:val="24"/>
        </w:rPr>
        <w:t>据介绍，“中国科学十大进展”自2005年启动以来，已成功举办21届，成为展示我国基础研究年度重要进展的品牌活动，推广我国基础研究取得的重要进展，激励广大科研人员勇攀科学高峰、产出更多原创性成果。</w:t>
      </w:r>
    </w:p>
    <w:sectPr w:rsidR="00D02623" w:rsidRPr="007D1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38F"/>
    <w:rsid w:val="000763EE"/>
    <w:rsid w:val="001E2470"/>
    <w:rsid w:val="00255EF1"/>
    <w:rsid w:val="0031467B"/>
    <w:rsid w:val="003C2455"/>
    <w:rsid w:val="00484D36"/>
    <w:rsid w:val="00692EAA"/>
    <w:rsid w:val="00703FE1"/>
    <w:rsid w:val="007D1DAB"/>
    <w:rsid w:val="00804B5B"/>
    <w:rsid w:val="008E5C5E"/>
    <w:rsid w:val="009066AF"/>
    <w:rsid w:val="00AD21A1"/>
    <w:rsid w:val="00D02623"/>
    <w:rsid w:val="00D6038F"/>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153</Words>
  <Characters>873</Characters>
  <Application>Microsoft Office Word</Application>
  <DocSecurity>0</DocSecurity>
  <Lines>7</Lines>
  <Paragraphs>2</Paragraphs>
  <ScaleCrop>false</ScaleCrop>
  <Company>Organization</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2026-03-26T03:48:00Z</dcterms:created>
  <dcterms:modified xsi:type="dcterms:W3CDTF">2026-03-26T03:51:00Z</dcterms:modified>
</cp:coreProperties>
</file>