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DD" w:rsidRPr="00FC6ADD" w:rsidRDefault="00FC6ADD" w:rsidP="00FC6ADD">
      <w:pPr>
        <w:spacing w:before="0" w:after="0" w:line="360" w:lineRule="auto"/>
        <w:jc w:val="center"/>
        <w:rPr>
          <w:rFonts w:ascii="黑体" w:eastAsia="黑体" w:hAnsi="黑体" w:hint="eastAsia"/>
          <w:b/>
          <w:color w:val="000000" w:themeColor="text1"/>
          <w:sz w:val="28"/>
          <w:szCs w:val="28"/>
        </w:rPr>
      </w:pPr>
      <w:r w:rsidRPr="00FC6ADD">
        <w:rPr>
          <w:rFonts w:ascii="黑体" w:eastAsia="黑体" w:hAnsi="黑体" w:hint="eastAsia"/>
          <w:b/>
          <w:color w:val="000000" w:themeColor="text1"/>
          <w:sz w:val="28"/>
          <w:szCs w:val="28"/>
        </w:rPr>
        <w:t>白皮书重磅发布：卫星EMC测试的标准、挑战与技术前沿</w:t>
      </w:r>
    </w:p>
    <w:p w:rsidR="001342AF" w:rsidRPr="00FC6ADD" w:rsidRDefault="00FC6ADD" w:rsidP="00FC6ADD">
      <w:pPr>
        <w:spacing w:before="0" w:after="0" w:line="360" w:lineRule="auto"/>
        <w:jc w:val="center"/>
        <w:rPr>
          <w:rFonts w:ascii="宋体" w:eastAsia="宋体" w:hAnsi="宋体" w:hint="eastAsia"/>
          <w:color w:val="000000" w:themeColor="text1"/>
          <w:sz w:val="24"/>
          <w:szCs w:val="24"/>
        </w:rPr>
      </w:pPr>
      <w:r w:rsidRPr="00FC6ADD">
        <w:rPr>
          <w:rFonts w:ascii="宋体" w:eastAsia="宋体" w:hAnsi="宋体" w:hint="eastAsia"/>
          <w:color w:val="000000" w:themeColor="text1"/>
          <w:sz w:val="24"/>
          <w:szCs w:val="24"/>
        </w:rPr>
        <w:t>来源：</w:t>
      </w:r>
      <w:r w:rsidR="00C1086D" w:rsidRPr="00FC6ADD">
        <w:rPr>
          <w:rFonts w:ascii="宋体" w:eastAsia="宋体" w:hAnsi="宋体"/>
          <w:color w:val="000000" w:themeColor="text1"/>
          <w:sz w:val="24"/>
          <w:szCs w:val="24"/>
        </w:rPr>
        <w:fldChar w:fldCharType="begin"/>
      </w:r>
      <w:r w:rsidR="00C1086D" w:rsidRPr="00FC6ADD">
        <w:rPr>
          <w:rFonts w:ascii="宋体" w:eastAsia="宋体" w:hAnsi="宋体"/>
          <w:color w:val="000000" w:themeColor="text1"/>
          <w:sz w:val="24"/>
          <w:szCs w:val="24"/>
        </w:rPr>
        <w:instrText xml:space="preserve">HYPERLINK javascript:void(0); normalLink </w:instrText>
      </w:r>
      <w:r w:rsidR="00C1086D" w:rsidRPr="00FC6ADD">
        <w:rPr>
          <w:rFonts w:ascii="宋体" w:eastAsia="宋体" w:hAnsi="宋体"/>
          <w:color w:val="000000" w:themeColor="text1"/>
          <w:sz w:val="24"/>
          <w:szCs w:val="24"/>
        </w:rPr>
        <w:fldChar w:fldCharType="separate"/>
      </w:r>
      <w:r w:rsidR="00C1086D" w:rsidRPr="00FC6ADD">
        <w:rPr>
          <w:rStyle w:val="a3"/>
          <w:rFonts w:ascii="宋体" w:eastAsia="宋体" w:hAnsi="宋体"/>
          <w:color w:val="000000" w:themeColor="text1"/>
          <w:sz w:val="24"/>
          <w:szCs w:val="24"/>
          <w:u w:val="none"/>
        </w:rPr>
        <w:t>测海听涛</w:t>
      </w:r>
      <w:r w:rsidR="00C1086D" w:rsidRPr="00FC6ADD">
        <w:rPr>
          <w:rFonts w:ascii="宋体" w:eastAsia="宋体" w:hAnsi="宋体"/>
          <w:color w:val="000000" w:themeColor="text1"/>
          <w:sz w:val="24"/>
          <w:szCs w:val="24"/>
        </w:rPr>
        <w:fldChar w:fldCharType="end"/>
      </w:r>
    </w:p>
    <w:p w:rsidR="001342AF" w:rsidRPr="00FC6ADD" w:rsidRDefault="00C1086D" w:rsidP="00FC6ADD">
      <w:pPr>
        <w:spacing w:before="0" w:after="0" w:line="360" w:lineRule="auto"/>
        <w:ind w:firstLineChars="200" w:firstLine="480"/>
        <w:rPr>
          <w:rFonts w:ascii="宋体" w:eastAsia="宋体" w:hAnsi="宋体"/>
          <w:color w:val="000000" w:themeColor="text1"/>
          <w:sz w:val="24"/>
          <w:szCs w:val="24"/>
        </w:rPr>
      </w:pPr>
      <w:r w:rsidRPr="00FC6ADD">
        <w:rPr>
          <w:rFonts w:ascii="宋体" w:eastAsia="宋体" w:hAnsi="宋体"/>
          <w:color w:val="000000" w:themeColor="text1"/>
          <w:sz w:val="24"/>
          <w:szCs w:val="24"/>
          <w:shd w:val="clear" w:color="auto" w:fill="FFFFFF"/>
        </w:rPr>
        <w:t>以低轨卫星巨型星座为代表的商业航天正在全球范围重塑移动通信、遥感等多个行业，</w:t>
      </w:r>
      <w:r w:rsidRPr="00FC6ADD">
        <w:rPr>
          <w:rStyle w:val="a3"/>
          <w:color w:val="000000" w:themeColor="text1"/>
          <w:u w:val="none"/>
        </w:rPr>
        <w:t>航天</w:t>
      </w:r>
      <w:r w:rsidRPr="00FC6ADD">
        <w:rPr>
          <w:rFonts w:ascii="宋体" w:eastAsia="宋体" w:hAnsi="宋体"/>
          <w:color w:val="000000" w:themeColor="text1"/>
          <w:sz w:val="24"/>
          <w:szCs w:val="24"/>
          <w:shd w:val="clear" w:color="auto" w:fill="FFFFFF"/>
        </w:rPr>
        <w:t>工业正在经历重大变革。我国在</w:t>
      </w:r>
      <w:r w:rsidRPr="00FC6ADD">
        <w:rPr>
          <w:rFonts w:ascii="宋体" w:eastAsia="宋体" w:hAnsi="宋体"/>
          <w:color w:val="000000" w:themeColor="text1"/>
          <w:sz w:val="24"/>
          <w:szCs w:val="24"/>
          <w:shd w:val="clear" w:color="auto" w:fill="FFFFFF"/>
        </w:rPr>
        <w:t>“</w:t>
      </w:r>
      <w:r w:rsidRPr="00FC6ADD">
        <w:rPr>
          <w:rFonts w:ascii="宋体" w:eastAsia="宋体" w:hAnsi="宋体"/>
          <w:color w:val="000000" w:themeColor="text1"/>
          <w:sz w:val="24"/>
          <w:szCs w:val="24"/>
          <w:shd w:val="clear" w:color="auto" w:fill="FFFFFF"/>
        </w:rPr>
        <w:t>十五五</w:t>
      </w:r>
      <w:r w:rsidRPr="00FC6ADD">
        <w:rPr>
          <w:rFonts w:ascii="宋体" w:eastAsia="宋体" w:hAnsi="宋体"/>
          <w:color w:val="000000" w:themeColor="text1"/>
          <w:sz w:val="24"/>
          <w:szCs w:val="24"/>
          <w:shd w:val="clear" w:color="auto" w:fill="FFFFFF"/>
        </w:rPr>
        <w:t>”</w:t>
      </w:r>
      <w:r w:rsidRPr="00FC6ADD">
        <w:rPr>
          <w:rFonts w:ascii="宋体" w:eastAsia="宋体" w:hAnsi="宋体"/>
          <w:color w:val="000000" w:themeColor="text1"/>
          <w:sz w:val="24"/>
          <w:szCs w:val="24"/>
          <w:shd w:val="clear" w:color="auto" w:fill="FFFFFF"/>
        </w:rPr>
        <w:t>规划明确将商业航天作为战略性新兴支柱产业与新质生产力核心领域，快速出台了多部产业扶持政策，卫星与火箭产业链生态蓬勃发展。这推动了制造业及其支撑领域的更大需求。为确保这些卫星在发射、在轨运行</w:t>
      </w:r>
      <w:bookmarkStart w:id="0" w:name="_GoBack"/>
      <w:bookmarkEnd w:id="0"/>
      <w:r w:rsidRPr="00FC6ADD">
        <w:rPr>
          <w:rFonts w:ascii="宋体" w:eastAsia="宋体" w:hAnsi="宋体"/>
          <w:color w:val="000000" w:themeColor="text1"/>
          <w:sz w:val="24"/>
          <w:szCs w:val="24"/>
          <w:shd w:val="clear" w:color="auto" w:fill="FFFFFF"/>
        </w:rPr>
        <w:t>及主动离轨期间的韧性、可靠性与安全操作，全面严格的</w:t>
      </w:r>
      <w:r w:rsidRPr="00FC6ADD">
        <w:rPr>
          <w:rFonts w:ascii="宋体" w:eastAsia="宋体" w:hAnsi="宋体"/>
          <w:color w:val="000000" w:themeColor="text1"/>
          <w:sz w:val="24"/>
          <w:szCs w:val="24"/>
          <w:shd w:val="clear" w:color="auto" w:fill="FFFFFF"/>
        </w:rPr>
        <w:t>EMC</w:t>
      </w:r>
      <w:r w:rsidRPr="00FC6ADD">
        <w:rPr>
          <w:rFonts w:ascii="宋体" w:eastAsia="宋体" w:hAnsi="宋体"/>
          <w:color w:val="000000" w:themeColor="text1"/>
          <w:sz w:val="24"/>
          <w:szCs w:val="24"/>
          <w:shd w:val="clear" w:color="auto" w:fill="FFFFFF"/>
        </w:rPr>
        <w:t>测试至关重要。卫星在多样化的条件下运行，包括任务时长、极端温度、辐射暴露以及电磁环境，这些因素均受其运行轨道</w:t>
      </w:r>
      <w:r w:rsidRPr="00FC6ADD">
        <w:rPr>
          <w:rFonts w:ascii="宋体" w:eastAsia="宋体" w:hAnsi="宋体"/>
          <w:color w:val="000000" w:themeColor="text1"/>
          <w:sz w:val="24"/>
          <w:szCs w:val="24"/>
          <w:shd w:val="clear" w:color="auto" w:fill="FFFFFF"/>
        </w:rPr>
        <w:t xml:space="preserve"> (</w:t>
      </w:r>
      <w:r w:rsidRPr="00FC6ADD">
        <w:rPr>
          <w:rFonts w:ascii="宋体" w:eastAsia="宋体" w:hAnsi="宋体"/>
          <w:color w:val="000000" w:themeColor="text1"/>
          <w:sz w:val="24"/>
          <w:szCs w:val="24"/>
          <w:shd w:val="clear" w:color="auto" w:fill="FFFFFF"/>
        </w:rPr>
        <w:t>如低地球轨道、中地球轨道或地球静止轨道</w:t>
      </w:r>
      <w:r w:rsidRPr="00FC6ADD">
        <w:rPr>
          <w:rFonts w:ascii="宋体" w:eastAsia="宋体" w:hAnsi="宋体"/>
          <w:color w:val="000000" w:themeColor="text1"/>
          <w:sz w:val="24"/>
          <w:szCs w:val="24"/>
          <w:shd w:val="clear" w:color="auto" w:fill="FFFFFF"/>
        </w:rPr>
        <w:t>，见下图</w:t>
      </w:r>
      <w:r w:rsidRPr="00FC6ADD">
        <w:rPr>
          <w:rFonts w:ascii="宋体" w:eastAsia="宋体" w:hAnsi="宋体"/>
          <w:color w:val="000000" w:themeColor="text1"/>
          <w:sz w:val="24"/>
          <w:szCs w:val="24"/>
          <w:shd w:val="clear" w:color="auto" w:fill="FFFFFF"/>
        </w:rPr>
        <w:t xml:space="preserve">) </w:t>
      </w:r>
      <w:r w:rsidRPr="00FC6ADD">
        <w:rPr>
          <w:rFonts w:ascii="宋体" w:eastAsia="宋体" w:hAnsi="宋体"/>
          <w:color w:val="000000" w:themeColor="text1"/>
          <w:sz w:val="24"/>
          <w:szCs w:val="24"/>
          <w:shd w:val="clear" w:color="auto" w:fill="FFFFFF"/>
        </w:rPr>
        <w:t>的影响。</w:t>
      </w:r>
    </w:p>
    <w:p w:rsidR="001342AF" w:rsidRPr="00FC6ADD" w:rsidRDefault="001342AF" w:rsidP="00FC6ADD">
      <w:pPr>
        <w:spacing w:before="0" w:after="0" w:line="360" w:lineRule="auto"/>
        <w:ind w:left="480" w:right="480" w:firstLineChars="200" w:firstLine="480"/>
        <w:jc w:val="both"/>
        <w:rPr>
          <w:rFonts w:ascii="宋体" w:eastAsia="宋体" w:hAnsi="宋体"/>
          <w:color w:val="000000" w:themeColor="text1"/>
          <w:sz w:val="24"/>
          <w:szCs w:val="24"/>
        </w:rPr>
      </w:pPr>
    </w:p>
    <w:p w:rsidR="001342AF" w:rsidRPr="00FC6ADD" w:rsidRDefault="00C1086D" w:rsidP="00C1086D">
      <w:pPr>
        <w:spacing w:before="0" w:after="0" w:line="360" w:lineRule="auto"/>
        <w:ind w:right="480"/>
        <w:jc w:val="center"/>
        <w:rPr>
          <w:rFonts w:ascii="宋体" w:eastAsia="宋体" w:hAnsi="宋体"/>
          <w:color w:val="000000" w:themeColor="text1"/>
          <w:sz w:val="24"/>
          <w:szCs w:val="24"/>
        </w:rPr>
      </w:pPr>
      <w:r w:rsidRPr="00FC6ADD">
        <w:rPr>
          <w:rFonts w:ascii="宋体" w:eastAsia="宋体" w:hAnsi="宋体"/>
          <w:noProof/>
          <w:color w:val="000000" w:themeColor="text1"/>
          <w:sz w:val="24"/>
          <w:szCs w:val="24"/>
        </w:rPr>
        <w:drawing>
          <wp:inline distT="0" distB="0" distL="0" distR="0" wp14:anchorId="6EFC7951" wp14:editId="66C6FACE">
            <wp:extent cx="5067300" cy="2543175"/>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5"/>
                    <a:srcRect/>
                    <a:stretch/>
                  </pic:blipFill>
                  <pic:spPr>
                    <a:xfrm rot="21600000">
                      <a:off x="0" y="0"/>
                      <a:ext cx="5064520" cy="2541780"/>
                    </a:xfrm>
                    <a:prstGeom prst="rect">
                      <a:avLst/>
                    </a:prstGeom>
                  </pic:spPr>
                </pic:pic>
              </a:graphicData>
            </a:graphic>
          </wp:inline>
        </w:drawing>
      </w:r>
    </w:p>
    <w:p w:rsidR="001342AF" w:rsidRPr="00FC6ADD" w:rsidRDefault="001342AF" w:rsidP="00FC6ADD">
      <w:pPr>
        <w:spacing w:before="0" w:after="0" w:line="360" w:lineRule="auto"/>
        <w:ind w:firstLineChars="200" w:firstLine="480"/>
        <w:jc w:val="both"/>
        <w:rPr>
          <w:rFonts w:ascii="宋体" w:eastAsia="宋体" w:hAnsi="宋体"/>
          <w:color w:val="000000" w:themeColor="text1"/>
          <w:sz w:val="24"/>
          <w:szCs w:val="24"/>
        </w:rPr>
      </w:pP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卫星是由多个子系统组成的整体，包括电源、推进、通信和有效载荷等。其中，复杂的电子元器件</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如敏感的星载仪器、高速开关电路、传感器和天线</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对整体运行性能起着至关重要的作用。尽管在航天系统中，人们非常关注</w:t>
      </w:r>
      <w:proofErr w:type="gramStart"/>
      <w:r w:rsidRPr="00FC6ADD">
        <w:rPr>
          <w:rFonts w:ascii="宋体" w:eastAsia="宋体" w:hAnsi="宋体"/>
          <w:color w:val="000000" w:themeColor="text1"/>
          <w:sz w:val="24"/>
          <w:szCs w:val="24"/>
        </w:rPr>
        <w:t>航天级</w:t>
      </w:r>
      <w:proofErr w:type="gramEnd"/>
      <w:r w:rsidRPr="00FC6ADD">
        <w:rPr>
          <w:rFonts w:ascii="宋体" w:eastAsia="宋体" w:hAnsi="宋体"/>
          <w:color w:val="000000" w:themeColor="text1"/>
          <w:sz w:val="24"/>
          <w:szCs w:val="24"/>
        </w:rPr>
        <w:t>元器件的选择及其在全寿命周期内对辐射的耐受性，但确保</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同样至关重要。</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未经合理设计和测试以应对复杂电磁环境的系统，可能易受电磁干扰。这可能导致任务期间性能下降或发生意外故障，从而可能危及卫星维持通信、控制或可靠执行指令的能力。本质上，卫星在其运行寿命期内，既不能产生</w:t>
      </w:r>
      <w:r w:rsidRPr="00FC6ADD">
        <w:rPr>
          <w:rFonts w:ascii="宋体" w:eastAsia="宋体" w:hAnsi="宋体"/>
          <w:color w:val="000000" w:themeColor="text1"/>
          <w:sz w:val="24"/>
          <w:szCs w:val="24"/>
        </w:rPr>
        <w:t>EM</w:t>
      </w:r>
      <w:r w:rsidRPr="00FC6ADD">
        <w:rPr>
          <w:rFonts w:ascii="宋体" w:eastAsia="宋体" w:hAnsi="宋体"/>
          <w:color w:val="000000" w:themeColor="text1"/>
          <w:sz w:val="24"/>
          <w:szCs w:val="24"/>
        </w:rPr>
        <w:t>I</w:t>
      </w:r>
      <w:r w:rsidRPr="00FC6ADD">
        <w:rPr>
          <w:rFonts w:ascii="宋体" w:eastAsia="宋体" w:hAnsi="宋体"/>
          <w:color w:val="000000" w:themeColor="text1"/>
          <w:sz w:val="24"/>
          <w:szCs w:val="24"/>
        </w:rPr>
        <w:t>，也不能受其影响。</w:t>
      </w:r>
    </w:p>
    <w:p w:rsidR="001342AF" w:rsidRPr="00FC6ADD" w:rsidRDefault="001342AF" w:rsidP="00FC6ADD">
      <w:pPr>
        <w:spacing w:before="0" w:after="0" w:line="360" w:lineRule="auto"/>
        <w:ind w:firstLineChars="200" w:firstLine="480"/>
        <w:jc w:val="both"/>
        <w:rPr>
          <w:rFonts w:ascii="宋体" w:eastAsia="宋体" w:hAnsi="宋体"/>
          <w:color w:val="000000" w:themeColor="text1"/>
          <w:sz w:val="24"/>
          <w:szCs w:val="24"/>
        </w:rPr>
      </w:pP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1994</w:t>
      </w:r>
      <w:r w:rsidRPr="00FC6ADD">
        <w:rPr>
          <w:rFonts w:ascii="宋体" w:eastAsia="宋体" w:hAnsi="宋体"/>
          <w:color w:val="000000" w:themeColor="text1"/>
          <w:sz w:val="24"/>
          <w:szCs w:val="24"/>
        </w:rPr>
        <w:t>年加拿大</w:t>
      </w:r>
      <w:proofErr w:type="spellStart"/>
      <w:r w:rsidRPr="00FC6ADD">
        <w:rPr>
          <w:rFonts w:ascii="宋体" w:eastAsia="宋体" w:hAnsi="宋体"/>
          <w:color w:val="000000" w:themeColor="text1"/>
          <w:sz w:val="24"/>
          <w:szCs w:val="24"/>
        </w:rPr>
        <w:t>Telsat</w:t>
      </w:r>
      <w:proofErr w:type="spellEnd"/>
      <w:r w:rsidRPr="00FC6ADD">
        <w:rPr>
          <w:rFonts w:ascii="宋体" w:eastAsia="宋体" w:hAnsi="宋体"/>
          <w:color w:val="000000" w:themeColor="text1"/>
          <w:sz w:val="24"/>
          <w:szCs w:val="24"/>
        </w:rPr>
        <w:t>通信卫星</w:t>
      </w:r>
      <w:r w:rsidRPr="00FC6ADD">
        <w:rPr>
          <w:rFonts w:ascii="宋体" w:eastAsia="宋体" w:hAnsi="宋体"/>
          <w:color w:val="000000" w:themeColor="text1"/>
          <w:sz w:val="24"/>
          <w:szCs w:val="24"/>
        </w:rPr>
        <w:t xml:space="preserve"> (Anik-E1</w:t>
      </w:r>
      <w:r w:rsidRPr="00FC6ADD">
        <w:rPr>
          <w:rFonts w:ascii="宋体" w:eastAsia="宋体" w:hAnsi="宋体"/>
          <w:color w:val="000000" w:themeColor="text1"/>
          <w:sz w:val="24"/>
          <w:szCs w:val="24"/>
        </w:rPr>
        <w:t>和</w:t>
      </w:r>
      <w:r w:rsidRPr="00FC6ADD">
        <w:rPr>
          <w:rFonts w:ascii="宋体" w:eastAsia="宋体" w:hAnsi="宋体"/>
          <w:color w:val="000000" w:themeColor="text1"/>
          <w:sz w:val="24"/>
          <w:szCs w:val="24"/>
        </w:rPr>
        <w:t xml:space="preserve">E2) </w:t>
      </w:r>
      <w:r w:rsidRPr="00FC6ADD">
        <w:rPr>
          <w:rFonts w:ascii="宋体" w:eastAsia="宋体" w:hAnsi="宋体"/>
          <w:color w:val="000000" w:themeColor="text1"/>
          <w:sz w:val="24"/>
          <w:szCs w:val="24"/>
        </w:rPr>
        <w:t>的事件，时刻提醒着我们</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的重要性。该事件曾导致大范围的通信中断和昂贵的恢复工作。这个案例在今天仍然极具现实意义，因为新一代卫星，包括小型和纳卫星，通常集成了高密度电子设备、高速数字电路以及先进的子系统和组件。</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因此，</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绝非卫星集成后的</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验收环节</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，而应贯穿于设计、开发、组装与集成的全过程。一个被广泛认同的原则是：</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问题发现得越晚，纠正它的成本就呈</w:t>
      </w:r>
      <w:proofErr w:type="gramStart"/>
      <w:r w:rsidRPr="00FC6ADD">
        <w:rPr>
          <w:rFonts w:ascii="宋体" w:eastAsia="宋体" w:hAnsi="宋体"/>
          <w:color w:val="000000" w:themeColor="text1"/>
          <w:sz w:val="24"/>
          <w:szCs w:val="24"/>
        </w:rPr>
        <w:t>指数级</w:t>
      </w:r>
      <w:proofErr w:type="gramEnd"/>
      <w:r w:rsidRPr="00FC6ADD">
        <w:rPr>
          <w:rFonts w:ascii="宋体" w:eastAsia="宋体" w:hAnsi="宋体"/>
          <w:color w:val="000000" w:themeColor="text1"/>
          <w:sz w:val="24"/>
          <w:szCs w:val="24"/>
        </w:rPr>
        <w:t>增长。在子系统乃至元器件层级进行</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测试与合</w:t>
      </w:r>
      <w:proofErr w:type="gramStart"/>
      <w:r w:rsidRPr="00FC6ADD">
        <w:rPr>
          <w:rFonts w:ascii="宋体" w:eastAsia="宋体" w:hAnsi="宋体"/>
          <w:color w:val="000000" w:themeColor="text1"/>
          <w:sz w:val="24"/>
          <w:szCs w:val="24"/>
        </w:rPr>
        <w:t>规</w:t>
      </w:r>
      <w:proofErr w:type="gramEnd"/>
      <w:r w:rsidRPr="00FC6ADD">
        <w:rPr>
          <w:rFonts w:ascii="宋体" w:eastAsia="宋体" w:hAnsi="宋体"/>
          <w:color w:val="000000" w:themeColor="text1"/>
          <w:sz w:val="24"/>
          <w:szCs w:val="24"/>
        </w:rPr>
        <w:t>性管</w:t>
      </w:r>
      <w:r w:rsidRPr="00FC6ADD">
        <w:rPr>
          <w:rFonts w:ascii="宋体" w:eastAsia="宋体" w:hAnsi="宋体"/>
          <w:color w:val="000000" w:themeColor="text1"/>
          <w:sz w:val="24"/>
          <w:szCs w:val="24"/>
        </w:rPr>
        <w:t>理，能够显著降低在系统总装阶段因电磁干扰问题导致的、代价高昂的返工甚至重新设计风险。早期的</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验证是控制项目周期与成本、确保后续集成成功率的关键。</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航天系统的</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标准不同于商业和汽车行业。</w:t>
      </w:r>
      <w:r w:rsidRPr="00FC6ADD">
        <w:rPr>
          <w:rFonts w:ascii="宋体" w:eastAsia="宋体" w:hAnsi="宋体"/>
          <w:color w:val="000000" w:themeColor="text1"/>
          <w:sz w:val="24"/>
          <w:szCs w:val="24"/>
        </w:rPr>
        <w:t>航天</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测试的一个关键差异在于对电磁环境效应</w:t>
      </w:r>
      <w:r w:rsidRPr="00FC6ADD">
        <w:rPr>
          <w:rFonts w:ascii="宋体" w:eastAsia="宋体" w:hAnsi="宋体"/>
          <w:color w:val="000000" w:themeColor="text1"/>
          <w:sz w:val="24"/>
          <w:szCs w:val="24"/>
        </w:rPr>
        <w:t xml:space="preserve"> (E3) </w:t>
      </w:r>
      <w:r w:rsidRPr="00FC6ADD">
        <w:rPr>
          <w:rFonts w:ascii="宋体" w:eastAsia="宋体" w:hAnsi="宋体"/>
          <w:color w:val="000000" w:themeColor="text1"/>
          <w:sz w:val="24"/>
          <w:szCs w:val="24"/>
        </w:rPr>
        <w:t>的</w:t>
      </w:r>
      <w:proofErr w:type="gramStart"/>
      <w:r w:rsidRPr="00FC6ADD">
        <w:rPr>
          <w:rFonts w:ascii="宋体" w:eastAsia="宋体" w:hAnsi="宋体"/>
          <w:color w:val="000000" w:themeColor="text1"/>
          <w:sz w:val="24"/>
          <w:szCs w:val="24"/>
        </w:rPr>
        <w:t>考量</w:t>
      </w:r>
      <w:proofErr w:type="gramEnd"/>
      <w:r w:rsidRPr="00FC6ADD">
        <w:rPr>
          <w:rFonts w:ascii="宋体" w:eastAsia="宋体" w:hAnsi="宋体"/>
          <w:color w:val="000000" w:themeColor="text1"/>
          <w:sz w:val="24"/>
          <w:szCs w:val="24"/>
        </w:rPr>
        <w:t>。此外，各航天标准中的</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要求还包括了测试设置和程序的调整。</w:t>
      </w:r>
    </w:p>
    <w:p w:rsidR="001342AF" w:rsidRPr="00FC6ADD" w:rsidRDefault="00FC6ADD" w:rsidP="00FC6ADD">
      <w:pPr>
        <w:spacing w:before="0" w:after="0" w:line="360" w:lineRule="auto"/>
        <w:ind w:firstLineChars="200" w:firstLine="482"/>
        <w:jc w:val="both"/>
        <w:rPr>
          <w:rFonts w:ascii="宋体" w:eastAsia="宋体" w:hAnsi="宋体"/>
          <w:b/>
          <w:color w:val="000000" w:themeColor="text1"/>
          <w:sz w:val="24"/>
          <w:szCs w:val="24"/>
        </w:rPr>
      </w:pPr>
      <w:r>
        <w:rPr>
          <w:rFonts w:ascii="宋体" w:eastAsia="宋体" w:hAnsi="宋体" w:hint="eastAsia"/>
          <w:b/>
          <w:color w:val="000000" w:themeColor="text1"/>
          <w:sz w:val="24"/>
          <w:szCs w:val="24"/>
        </w:rPr>
        <w:t>一、</w:t>
      </w:r>
      <w:r w:rsidR="00C1086D" w:rsidRPr="00FC6ADD">
        <w:rPr>
          <w:rFonts w:ascii="宋体" w:eastAsia="宋体" w:hAnsi="宋体"/>
          <w:b/>
          <w:color w:val="000000" w:themeColor="text1"/>
          <w:sz w:val="24"/>
          <w:szCs w:val="24"/>
        </w:rPr>
        <w:t>核心标准体系</w:t>
      </w:r>
      <w:r w:rsidR="00C1086D">
        <w:rPr>
          <w:rFonts w:ascii="宋体" w:eastAsia="宋体" w:hAnsi="宋体" w:hint="eastAsia"/>
          <w:b/>
          <w:color w:val="000000" w:themeColor="text1"/>
          <w:sz w:val="24"/>
          <w:szCs w:val="24"/>
        </w:rPr>
        <w:t>――</w:t>
      </w:r>
      <w:r w:rsidR="00C1086D" w:rsidRPr="00FC6ADD">
        <w:rPr>
          <w:rFonts w:ascii="宋体" w:eastAsia="宋体" w:hAnsi="宋体"/>
          <w:b/>
          <w:color w:val="000000" w:themeColor="text1"/>
          <w:sz w:val="24"/>
          <w:szCs w:val="24"/>
        </w:rPr>
        <w:t>从通用基础到航天专用</w:t>
      </w:r>
      <w:r w:rsidR="00C1086D" w:rsidRPr="00FC6ADD">
        <w:rPr>
          <w:rFonts w:ascii="宋体" w:eastAsia="宋体" w:hAnsi="宋体"/>
          <w:b/>
          <w:color w:val="000000" w:themeColor="text1"/>
          <w:sz w:val="24"/>
          <w:szCs w:val="24"/>
        </w:rPr>
        <w:t> </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航天</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标准体系源于通用标准，但针对太空的独特环境进行了深度定制。其基石是</w:t>
      </w:r>
      <w:r w:rsidRPr="00FC6ADD">
        <w:rPr>
          <w:rFonts w:ascii="宋体" w:eastAsia="宋体" w:hAnsi="宋体"/>
          <w:color w:val="000000" w:themeColor="text1"/>
          <w:sz w:val="24"/>
          <w:szCs w:val="24"/>
        </w:rPr>
        <w:t>MIL-STD-461</w:t>
      </w:r>
      <w:r w:rsidRPr="00FC6ADD">
        <w:rPr>
          <w:rFonts w:ascii="宋体" w:eastAsia="宋体" w:hAnsi="宋体"/>
          <w:color w:val="000000" w:themeColor="text1"/>
          <w:sz w:val="24"/>
          <w:szCs w:val="24"/>
        </w:rPr>
        <w:t>（对应国标</w:t>
      </w:r>
      <w:r w:rsidRPr="00FC6ADD">
        <w:rPr>
          <w:rFonts w:ascii="宋体" w:eastAsia="宋体" w:hAnsi="宋体"/>
          <w:color w:val="000000" w:themeColor="text1"/>
          <w:sz w:val="24"/>
          <w:szCs w:val="24"/>
        </w:rPr>
        <w:t xml:space="preserve">GJB </w:t>
      </w:r>
      <w:r w:rsidRPr="00FC6ADD">
        <w:rPr>
          <w:rFonts w:ascii="宋体" w:eastAsia="宋体" w:hAnsi="宋体"/>
          <w:color w:val="000000" w:themeColor="text1"/>
          <w:sz w:val="24"/>
          <w:szCs w:val="24"/>
        </w:rPr>
        <w:t>151B/C</w:t>
      </w:r>
      <w:r w:rsidRPr="00FC6ADD">
        <w:rPr>
          <w:rFonts w:ascii="宋体" w:eastAsia="宋体" w:hAnsi="宋体"/>
          <w:color w:val="000000" w:themeColor="text1"/>
          <w:sz w:val="24"/>
          <w:szCs w:val="24"/>
        </w:rPr>
        <w:t>），该标准系统性地定义了传导发射（</w:t>
      </w:r>
      <w:r w:rsidRPr="00FC6ADD">
        <w:rPr>
          <w:rFonts w:ascii="宋体" w:eastAsia="宋体" w:hAnsi="宋体"/>
          <w:color w:val="000000" w:themeColor="text1"/>
          <w:sz w:val="24"/>
          <w:szCs w:val="24"/>
        </w:rPr>
        <w:t>CE</w:t>
      </w:r>
      <w:r w:rsidRPr="00FC6ADD">
        <w:rPr>
          <w:rFonts w:ascii="宋体" w:eastAsia="宋体" w:hAnsi="宋体"/>
          <w:color w:val="000000" w:themeColor="text1"/>
          <w:sz w:val="24"/>
          <w:szCs w:val="24"/>
        </w:rPr>
        <w:t>）、辐射发射（</w:t>
      </w:r>
      <w:r w:rsidRPr="00FC6ADD">
        <w:rPr>
          <w:rFonts w:ascii="宋体" w:eastAsia="宋体" w:hAnsi="宋体"/>
          <w:color w:val="000000" w:themeColor="text1"/>
          <w:sz w:val="24"/>
          <w:szCs w:val="24"/>
        </w:rPr>
        <w:t>RE</w:t>
      </w:r>
      <w:r w:rsidRPr="00FC6ADD">
        <w:rPr>
          <w:rFonts w:ascii="宋体" w:eastAsia="宋体" w:hAnsi="宋体"/>
          <w:color w:val="000000" w:themeColor="text1"/>
          <w:sz w:val="24"/>
          <w:szCs w:val="24"/>
        </w:rPr>
        <w:t>）、传导敏感度（</w:t>
      </w:r>
      <w:r w:rsidRPr="00FC6ADD">
        <w:rPr>
          <w:rFonts w:ascii="宋体" w:eastAsia="宋体" w:hAnsi="宋体"/>
          <w:color w:val="000000" w:themeColor="text1"/>
          <w:sz w:val="24"/>
          <w:szCs w:val="24"/>
        </w:rPr>
        <w:t>CS</w:t>
      </w:r>
      <w:r w:rsidRPr="00FC6ADD">
        <w:rPr>
          <w:rFonts w:ascii="宋体" w:eastAsia="宋体" w:hAnsi="宋体"/>
          <w:color w:val="000000" w:themeColor="text1"/>
          <w:sz w:val="24"/>
          <w:szCs w:val="24"/>
        </w:rPr>
        <w:t>）和辐射敏感度（</w:t>
      </w:r>
      <w:r w:rsidRPr="00FC6ADD">
        <w:rPr>
          <w:rFonts w:ascii="宋体" w:eastAsia="宋体" w:hAnsi="宋体"/>
          <w:color w:val="000000" w:themeColor="text1"/>
          <w:sz w:val="24"/>
          <w:szCs w:val="24"/>
        </w:rPr>
        <w:t>RS</w:t>
      </w:r>
      <w:r w:rsidRPr="00FC6ADD">
        <w:rPr>
          <w:rFonts w:ascii="宋体" w:eastAsia="宋体" w:hAnsi="宋体"/>
          <w:color w:val="000000" w:themeColor="text1"/>
          <w:sz w:val="24"/>
          <w:szCs w:val="24"/>
        </w:rPr>
        <w:t>）四大类测试项目，是航天</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测试的通用语言。</w:t>
      </w:r>
      <w:r w:rsidRPr="00FC6ADD">
        <w:rPr>
          <w:rFonts w:ascii="宋体" w:eastAsia="宋体" w:hAnsi="宋体"/>
          <w:color w:val="000000" w:themeColor="text1"/>
          <w:sz w:val="24"/>
          <w:szCs w:val="24"/>
        </w:rPr>
        <w:t> </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在此基础之上，主要航天机构发展出了更具针对性的标准：</w:t>
      </w:r>
    </w:p>
    <w:p w:rsidR="001342AF" w:rsidRPr="00FC6ADD" w:rsidRDefault="00C1086D" w:rsidP="00FC6ADD">
      <w:pPr>
        <w:spacing w:before="0" w:after="0" w:line="360" w:lineRule="auto"/>
        <w:ind w:left="-195" w:firstLineChars="200" w:firstLine="482"/>
        <w:jc w:val="both"/>
        <w:rPr>
          <w:rFonts w:ascii="宋体" w:eastAsia="宋体" w:hAnsi="宋体"/>
          <w:color w:val="000000" w:themeColor="text1"/>
          <w:sz w:val="24"/>
          <w:szCs w:val="24"/>
        </w:rPr>
      </w:pPr>
      <w:r w:rsidRPr="00FC6ADD">
        <w:rPr>
          <w:rFonts w:ascii="宋体" w:eastAsia="宋体" w:hAnsi="宋体"/>
          <w:b/>
          <w:color w:val="000000" w:themeColor="text1"/>
          <w:sz w:val="24"/>
          <w:szCs w:val="24"/>
        </w:rPr>
        <w:t>AIAA S-121A</w:t>
      </w:r>
      <w:r w:rsidRPr="00FC6ADD">
        <w:rPr>
          <w:rFonts w:ascii="宋体" w:eastAsia="宋体" w:hAnsi="宋体"/>
          <w:b/>
          <w:color w:val="000000" w:themeColor="text1"/>
          <w:sz w:val="24"/>
          <w:szCs w:val="24"/>
        </w:rPr>
        <w:t>：</w:t>
      </w:r>
    </w:p>
    <w:p w:rsidR="001342AF" w:rsidRPr="00FC6ADD" w:rsidRDefault="00C1086D" w:rsidP="00FC6ADD">
      <w:pPr>
        <w:spacing w:before="0" w:after="0" w:line="360" w:lineRule="auto"/>
        <w:ind w:left="-195"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在</w:t>
      </w:r>
      <w:r w:rsidRPr="00FC6ADD">
        <w:rPr>
          <w:rFonts w:ascii="宋体" w:eastAsia="宋体" w:hAnsi="宋体"/>
          <w:color w:val="000000" w:themeColor="text1"/>
          <w:sz w:val="24"/>
          <w:szCs w:val="24"/>
        </w:rPr>
        <w:t>MIL-STD</w:t>
      </w:r>
      <w:r w:rsidRPr="00FC6ADD">
        <w:rPr>
          <w:rFonts w:ascii="宋体" w:eastAsia="宋体" w:hAnsi="宋体"/>
          <w:color w:val="000000" w:themeColor="text1"/>
          <w:sz w:val="24"/>
          <w:szCs w:val="24"/>
        </w:rPr>
        <w:t>基础上扩展了测试案例，并针对关键电路和电触发装置（</w:t>
      </w:r>
      <w:r w:rsidRPr="00FC6ADD">
        <w:rPr>
          <w:rFonts w:ascii="宋体" w:eastAsia="宋体" w:hAnsi="宋体"/>
          <w:color w:val="000000" w:themeColor="text1"/>
          <w:sz w:val="24"/>
          <w:szCs w:val="24"/>
        </w:rPr>
        <w:t>EID</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 xml:space="preserve"> </w:t>
      </w:r>
      <w:r w:rsidRPr="00FC6ADD">
        <w:rPr>
          <w:rFonts w:ascii="宋体" w:eastAsia="宋体" w:hAnsi="宋体"/>
          <w:color w:val="000000" w:themeColor="text1"/>
          <w:sz w:val="24"/>
          <w:szCs w:val="24"/>
        </w:rPr>
        <w:t>提出了更严格的</w:t>
      </w:r>
      <w:r w:rsidRPr="00FC6ADD">
        <w:rPr>
          <w:rFonts w:ascii="宋体" w:eastAsia="宋体" w:hAnsi="宋体"/>
          <w:color w:val="000000" w:themeColor="text1"/>
          <w:sz w:val="24"/>
          <w:szCs w:val="24"/>
        </w:rPr>
        <w:t>EMI</w:t>
      </w:r>
      <w:r w:rsidRPr="00FC6ADD">
        <w:rPr>
          <w:rFonts w:ascii="宋体" w:eastAsia="宋体" w:hAnsi="宋体"/>
          <w:color w:val="000000" w:themeColor="text1"/>
          <w:sz w:val="24"/>
          <w:szCs w:val="24"/>
        </w:rPr>
        <w:t>安全裕度要求（如关键电路需</w:t>
      </w:r>
      <w:r w:rsidRPr="00FC6ADD">
        <w:rPr>
          <w:rFonts w:ascii="宋体" w:eastAsia="宋体" w:hAnsi="宋体"/>
          <w:color w:val="000000" w:themeColor="text1"/>
          <w:sz w:val="24"/>
          <w:szCs w:val="24"/>
        </w:rPr>
        <w:t>6-12 dB</w:t>
      </w:r>
      <w:r w:rsidRPr="00FC6ADD">
        <w:rPr>
          <w:rFonts w:ascii="宋体" w:eastAsia="宋体" w:hAnsi="宋体"/>
          <w:color w:val="000000" w:themeColor="text1"/>
          <w:sz w:val="24"/>
          <w:szCs w:val="24"/>
        </w:rPr>
        <w:t>裕度，</w:t>
      </w:r>
      <w:r w:rsidRPr="00FC6ADD">
        <w:rPr>
          <w:rFonts w:ascii="宋体" w:eastAsia="宋体" w:hAnsi="宋体"/>
          <w:color w:val="000000" w:themeColor="text1"/>
          <w:sz w:val="24"/>
          <w:szCs w:val="24"/>
        </w:rPr>
        <w:t>EID</w:t>
      </w:r>
      <w:r w:rsidRPr="00FC6ADD">
        <w:rPr>
          <w:rFonts w:ascii="宋体" w:eastAsia="宋体" w:hAnsi="宋体"/>
          <w:color w:val="000000" w:themeColor="text1"/>
          <w:sz w:val="24"/>
          <w:szCs w:val="24"/>
        </w:rPr>
        <w:t>接口需</w:t>
      </w:r>
      <w:r w:rsidRPr="00FC6ADD">
        <w:rPr>
          <w:rFonts w:ascii="宋体" w:eastAsia="宋体" w:hAnsi="宋体"/>
          <w:color w:val="000000" w:themeColor="text1"/>
          <w:sz w:val="24"/>
          <w:szCs w:val="24"/>
        </w:rPr>
        <w:t>12-20 dB</w:t>
      </w:r>
      <w:r w:rsidRPr="00FC6ADD">
        <w:rPr>
          <w:rFonts w:ascii="宋体" w:eastAsia="宋体" w:hAnsi="宋体"/>
          <w:color w:val="000000" w:themeColor="text1"/>
          <w:sz w:val="24"/>
          <w:szCs w:val="24"/>
        </w:rPr>
        <w:t>裕度），凸显了对安全性的极端重视。</w:t>
      </w:r>
    </w:p>
    <w:p w:rsidR="001342AF" w:rsidRPr="00FC6ADD" w:rsidRDefault="00C1086D" w:rsidP="00FC6ADD">
      <w:pPr>
        <w:spacing w:before="0" w:after="0" w:line="360" w:lineRule="auto"/>
        <w:ind w:left="-195" w:firstLineChars="200" w:firstLine="482"/>
        <w:jc w:val="both"/>
        <w:rPr>
          <w:rFonts w:ascii="宋体" w:eastAsia="宋体" w:hAnsi="宋体"/>
          <w:color w:val="000000" w:themeColor="text1"/>
          <w:sz w:val="24"/>
          <w:szCs w:val="24"/>
        </w:rPr>
      </w:pPr>
      <w:r w:rsidRPr="00FC6ADD">
        <w:rPr>
          <w:rFonts w:ascii="宋体" w:eastAsia="宋体" w:hAnsi="宋体"/>
          <w:b/>
          <w:color w:val="000000" w:themeColor="text1"/>
          <w:sz w:val="24"/>
          <w:szCs w:val="24"/>
        </w:rPr>
        <w:t>NASA GSFC-STD-7000</w:t>
      </w:r>
      <w:r w:rsidRPr="00FC6ADD">
        <w:rPr>
          <w:rFonts w:ascii="宋体" w:eastAsia="宋体" w:hAnsi="宋体"/>
          <w:b/>
          <w:color w:val="000000" w:themeColor="text1"/>
          <w:sz w:val="24"/>
          <w:szCs w:val="24"/>
        </w:rPr>
        <w:t>：</w:t>
      </w:r>
    </w:p>
    <w:p w:rsidR="001342AF" w:rsidRPr="00FC6ADD" w:rsidRDefault="00C1086D" w:rsidP="00FC6ADD">
      <w:pPr>
        <w:spacing w:before="0" w:after="0" w:line="360" w:lineRule="auto"/>
        <w:ind w:left="-195"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侧重于地球科学任务，其测试</w:t>
      </w:r>
      <w:r w:rsidRPr="00FC6ADD">
        <w:rPr>
          <w:rFonts w:ascii="宋体" w:eastAsia="宋体" w:hAnsi="宋体"/>
          <w:color w:val="000000" w:themeColor="text1"/>
          <w:sz w:val="24"/>
          <w:szCs w:val="24"/>
        </w:rPr>
        <w:t>要求（如</w:t>
      </w:r>
      <w:r w:rsidRPr="00FC6ADD">
        <w:rPr>
          <w:rFonts w:ascii="宋体" w:eastAsia="宋体" w:hAnsi="宋体"/>
          <w:color w:val="000000" w:themeColor="text1"/>
          <w:sz w:val="24"/>
          <w:szCs w:val="24"/>
        </w:rPr>
        <w:t>CE102</w:t>
      </w:r>
      <w:r w:rsidRPr="00FC6ADD">
        <w:rPr>
          <w:rFonts w:ascii="宋体" w:eastAsia="宋体" w:hAnsi="宋体"/>
          <w:color w:val="000000" w:themeColor="text1"/>
          <w:sz w:val="24"/>
          <w:szCs w:val="24"/>
        </w:rPr>
        <w:t>频率范围限定为</w:t>
      </w:r>
      <w:r w:rsidRPr="00FC6ADD">
        <w:rPr>
          <w:rFonts w:ascii="宋体" w:eastAsia="宋体" w:hAnsi="宋体"/>
          <w:color w:val="000000" w:themeColor="text1"/>
          <w:sz w:val="24"/>
          <w:szCs w:val="24"/>
        </w:rPr>
        <w:t>10kHz-10MHz</w:t>
      </w:r>
      <w:r w:rsidRPr="00FC6ADD">
        <w:rPr>
          <w:rFonts w:ascii="宋体" w:eastAsia="宋体" w:hAnsi="宋体"/>
          <w:color w:val="000000" w:themeColor="text1"/>
          <w:sz w:val="24"/>
          <w:szCs w:val="24"/>
        </w:rPr>
        <w:t>）和限值常为</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定制</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，并引入了新的传导发射测试项目。</w:t>
      </w:r>
    </w:p>
    <w:p w:rsidR="001342AF" w:rsidRPr="00FC6ADD" w:rsidRDefault="00C1086D" w:rsidP="00FC6ADD">
      <w:pPr>
        <w:spacing w:before="0" w:after="0" w:line="360" w:lineRule="auto"/>
        <w:ind w:left="-195" w:firstLineChars="200" w:firstLine="482"/>
        <w:jc w:val="both"/>
        <w:rPr>
          <w:rFonts w:ascii="宋体" w:eastAsia="宋体" w:hAnsi="宋体"/>
          <w:color w:val="000000" w:themeColor="text1"/>
          <w:sz w:val="24"/>
          <w:szCs w:val="24"/>
        </w:rPr>
      </w:pPr>
      <w:r w:rsidRPr="00FC6ADD">
        <w:rPr>
          <w:rFonts w:ascii="宋体" w:eastAsia="宋体" w:hAnsi="宋体"/>
          <w:b/>
          <w:color w:val="000000" w:themeColor="text1"/>
          <w:sz w:val="24"/>
          <w:szCs w:val="24"/>
        </w:rPr>
        <w:t>ECSS-E-ST-20-07C</w:t>
      </w:r>
      <w:r w:rsidRPr="00FC6ADD">
        <w:rPr>
          <w:rFonts w:ascii="宋体" w:eastAsia="宋体" w:hAnsi="宋体"/>
          <w:b/>
          <w:color w:val="000000" w:themeColor="text1"/>
          <w:sz w:val="24"/>
          <w:szCs w:val="24"/>
        </w:rPr>
        <w:t>：</w:t>
      </w:r>
    </w:p>
    <w:p w:rsidR="001342AF" w:rsidRPr="00FC6ADD" w:rsidRDefault="00C1086D" w:rsidP="00FC6ADD">
      <w:pPr>
        <w:spacing w:before="0" w:after="0" w:line="360" w:lineRule="auto"/>
        <w:ind w:left="-195" w:firstLineChars="200" w:firstLine="512"/>
        <w:jc w:val="both"/>
        <w:rPr>
          <w:rFonts w:ascii="宋体" w:eastAsia="宋体" w:hAnsi="宋体"/>
          <w:color w:val="000000" w:themeColor="text1"/>
          <w:sz w:val="24"/>
          <w:szCs w:val="24"/>
        </w:rPr>
      </w:pPr>
      <w:r w:rsidRPr="00FC6ADD">
        <w:rPr>
          <w:rFonts w:ascii="宋体" w:eastAsia="宋体" w:hAnsi="宋体"/>
          <w:color w:val="000000" w:themeColor="text1"/>
          <w:spacing w:val="8"/>
          <w:sz w:val="24"/>
          <w:szCs w:val="24"/>
        </w:rPr>
        <w:t>旨在为欧洲太空项目建立统一框架。它不仅包含了改编自</w:t>
      </w:r>
      <w:r w:rsidRPr="00FC6ADD">
        <w:rPr>
          <w:rFonts w:ascii="宋体" w:eastAsia="宋体" w:hAnsi="宋体"/>
          <w:color w:val="000000" w:themeColor="text1"/>
          <w:spacing w:val="8"/>
          <w:sz w:val="24"/>
          <w:szCs w:val="24"/>
        </w:rPr>
        <w:t>MIL-STD</w:t>
      </w:r>
      <w:r w:rsidRPr="00FC6ADD">
        <w:rPr>
          <w:rFonts w:ascii="宋体" w:eastAsia="宋体" w:hAnsi="宋体"/>
          <w:color w:val="000000" w:themeColor="text1"/>
          <w:spacing w:val="8"/>
          <w:sz w:val="24"/>
          <w:szCs w:val="24"/>
        </w:rPr>
        <w:t>的测试，还特别提出了直流磁场发射的测试要求，以控制航天器的磁矩对科学载荷的潜在影响。</w:t>
      </w:r>
    </w:p>
    <w:p w:rsidR="001342AF" w:rsidRPr="00FC6ADD" w:rsidRDefault="00FC6ADD" w:rsidP="00FC6ADD">
      <w:pPr>
        <w:spacing w:before="0" w:after="0" w:line="360" w:lineRule="auto"/>
        <w:ind w:firstLineChars="200" w:firstLine="482"/>
        <w:jc w:val="both"/>
        <w:rPr>
          <w:rFonts w:ascii="宋体" w:eastAsia="宋体" w:hAnsi="宋体"/>
          <w:b/>
          <w:color w:val="000000" w:themeColor="text1"/>
          <w:sz w:val="24"/>
          <w:szCs w:val="24"/>
        </w:rPr>
      </w:pPr>
      <w:r>
        <w:rPr>
          <w:rFonts w:ascii="宋体" w:eastAsia="宋体" w:hAnsi="宋体" w:hint="eastAsia"/>
          <w:b/>
          <w:color w:val="000000" w:themeColor="text1"/>
          <w:sz w:val="24"/>
          <w:szCs w:val="24"/>
        </w:rPr>
        <w:t>二、</w:t>
      </w:r>
      <w:r w:rsidR="00C1086D" w:rsidRPr="00FC6ADD">
        <w:rPr>
          <w:rFonts w:ascii="宋体" w:eastAsia="宋体" w:hAnsi="宋体"/>
          <w:b/>
          <w:color w:val="000000" w:themeColor="text1"/>
          <w:sz w:val="24"/>
          <w:szCs w:val="24"/>
        </w:rPr>
        <w:t>关键测试示例与核心挑战</w:t>
      </w:r>
      <w:r w:rsidR="00C1086D">
        <w:rPr>
          <w:rFonts w:ascii="宋体" w:eastAsia="宋体" w:hAnsi="宋体" w:hint="eastAsia"/>
          <w:b/>
          <w:color w:val="000000" w:themeColor="text1"/>
          <w:sz w:val="24"/>
          <w:szCs w:val="24"/>
        </w:rPr>
        <w:t>――</w:t>
      </w:r>
      <w:r w:rsidR="00C1086D" w:rsidRPr="00FC6ADD">
        <w:rPr>
          <w:rFonts w:ascii="宋体" w:eastAsia="宋体" w:hAnsi="宋体"/>
          <w:b/>
          <w:color w:val="000000" w:themeColor="text1"/>
          <w:sz w:val="24"/>
          <w:szCs w:val="24"/>
        </w:rPr>
        <w:t>电磁环境效应（</w:t>
      </w:r>
      <w:r w:rsidR="00C1086D" w:rsidRPr="00FC6ADD">
        <w:rPr>
          <w:rFonts w:ascii="宋体" w:eastAsia="宋体" w:hAnsi="宋体"/>
          <w:b/>
          <w:color w:val="000000" w:themeColor="text1"/>
          <w:sz w:val="24"/>
          <w:szCs w:val="24"/>
        </w:rPr>
        <w:t>E3</w:t>
      </w:r>
      <w:r w:rsidR="00C1086D" w:rsidRPr="00FC6ADD">
        <w:rPr>
          <w:rFonts w:ascii="宋体" w:eastAsia="宋体" w:hAnsi="宋体"/>
          <w:b/>
          <w:color w:val="000000" w:themeColor="text1"/>
          <w:sz w:val="24"/>
          <w:szCs w:val="24"/>
        </w:rPr>
        <w:t>）</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以</w:t>
      </w:r>
      <w:proofErr w:type="gramStart"/>
      <w:r w:rsidRPr="00FC6ADD">
        <w:rPr>
          <w:rFonts w:ascii="宋体" w:eastAsia="宋体" w:hAnsi="宋体"/>
          <w:color w:val="000000" w:themeColor="text1"/>
          <w:sz w:val="24"/>
          <w:szCs w:val="24"/>
        </w:rPr>
        <w:t>最</w:t>
      </w:r>
      <w:proofErr w:type="gramEnd"/>
      <w:r w:rsidRPr="00FC6ADD">
        <w:rPr>
          <w:rFonts w:ascii="宋体" w:eastAsia="宋体" w:hAnsi="宋体"/>
          <w:color w:val="000000" w:themeColor="text1"/>
          <w:sz w:val="24"/>
          <w:szCs w:val="24"/>
        </w:rPr>
        <w:t>基础的辐射发射（</w:t>
      </w:r>
      <w:r w:rsidRPr="00FC6ADD">
        <w:rPr>
          <w:rFonts w:ascii="宋体" w:eastAsia="宋体" w:hAnsi="宋体"/>
          <w:color w:val="000000" w:themeColor="text1"/>
          <w:sz w:val="24"/>
          <w:szCs w:val="24"/>
        </w:rPr>
        <w:t>RE102</w:t>
      </w:r>
      <w:r w:rsidRPr="00FC6ADD">
        <w:rPr>
          <w:rFonts w:ascii="宋体" w:eastAsia="宋体" w:hAnsi="宋体"/>
          <w:color w:val="000000" w:themeColor="text1"/>
          <w:sz w:val="24"/>
          <w:szCs w:val="24"/>
        </w:rPr>
        <w:t>）和辐射敏感度（</w:t>
      </w:r>
      <w:r w:rsidRPr="00FC6ADD">
        <w:rPr>
          <w:rFonts w:ascii="宋体" w:eastAsia="宋体" w:hAnsi="宋体"/>
          <w:color w:val="000000" w:themeColor="text1"/>
          <w:sz w:val="24"/>
          <w:szCs w:val="24"/>
        </w:rPr>
        <w:t>RS103</w:t>
      </w:r>
      <w:r w:rsidRPr="00FC6ADD">
        <w:rPr>
          <w:rFonts w:ascii="宋体" w:eastAsia="宋体" w:hAnsi="宋体"/>
          <w:color w:val="000000" w:themeColor="text1"/>
          <w:sz w:val="24"/>
          <w:szCs w:val="24"/>
        </w:rPr>
        <w:t>）测试为例，它们通常在电波暗室中进行，用于评估卫星设备及线缆产生的电场发射是否超标，以及其在高频干扰场（</w:t>
      </w:r>
      <w:r w:rsidRPr="00FC6ADD">
        <w:rPr>
          <w:rFonts w:ascii="宋体" w:eastAsia="宋体" w:hAnsi="宋体"/>
          <w:color w:val="000000" w:themeColor="text1"/>
          <w:sz w:val="24"/>
          <w:szCs w:val="24"/>
        </w:rPr>
        <w:t>2 MH</w:t>
      </w:r>
      <w:r w:rsidRPr="00FC6ADD">
        <w:rPr>
          <w:rFonts w:ascii="宋体" w:eastAsia="宋体" w:hAnsi="宋体"/>
          <w:color w:val="000000" w:themeColor="text1"/>
          <w:sz w:val="24"/>
          <w:szCs w:val="24"/>
        </w:rPr>
        <w:t>z</w:t>
      </w:r>
      <w:r w:rsidRPr="00FC6ADD">
        <w:rPr>
          <w:rFonts w:ascii="宋体" w:eastAsia="宋体" w:hAnsi="宋体"/>
          <w:color w:val="000000" w:themeColor="text1"/>
          <w:sz w:val="24"/>
          <w:szCs w:val="24"/>
        </w:rPr>
        <w:t>至</w:t>
      </w:r>
      <w:r w:rsidRPr="00FC6ADD">
        <w:rPr>
          <w:rFonts w:ascii="宋体" w:eastAsia="宋体" w:hAnsi="宋体"/>
          <w:color w:val="000000" w:themeColor="text1"/>
          <w:sz w:val="24"/>
          <w:szCs w:val="24"/>
        </w:rPr>
        <w:t>40 GHz</w:t>
      </w:r>
      <w:r w:rsidRPr="00FC6ADD">
        <w:rPr>
          <w:rFonts w:ascii="宋体" w:eastAsia="宋体" w:hAnsi="宋体"/>
          <w:color w:val="000000" w:themeColor="text1"/>
          <w:sz w:val="24"/>
          <w:szCs w:val="24"/>
        </w:rPr>
        <w:t>）下</w:t>
      </w:r>
      <w:proofErr w:type="gramStart"/>
      <w:r w:rsidRPr="00FC6ADD">
        <w:rPr>
          <w:rFonts w:ascii="宋体" w:eastAsia="宋体" w:hAnsi="宋体"/>
          <w:color w:val="000000" w:themeColor="text1"/>
          <w:sz w:val="24"/>
          <w:szCs w:val="24"/>
        </w:rPr>
        <w:t>的抗扰能力</w:t>
      </w:r>
      <w:proofErr w:type="gramEnd"/>
      <w:r w:rsidRPr="00FC6ADD">
        <w:rPr>
          <w:rFonts w:ascii="宋体" w:eastAsia="宋体" w:hAnsi="宋体"/>
          <w:color w:val="000000" w:themeColor="text1"/>
          <w:sz w:val="24"/>
          <w:szCs w:val="24"/>
        </w:rPr>
        <w:t>。测试需使用系列标准化天线（如棒状天线、双锥天线、双脊喇叭天线等），并在规定距离下进行。</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航天</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测试的一个显著差异在于对电磁环境效应（</w:t>
      </w:r>
      <w:r w:rsidRPr="00FC6ADD">
        <w:rPr>
          <w:rFonts w:ascii="宋体" w:eastAsia="宋体" w:hAnsi="宋体"/>
          <w:color w:val="000000" w:themeColor="text1"/>
          <w:sz w:val="24"/>
          <w:szCs w:val="24"/>
        </w:rPr>
        <w:t>E3</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 xml:space="preserve"> </w:t>
      </w:r>
      <w:r w:rsidRPr="00FC6ADD">
        <w:rPr>
          <w:rFonts w:ascii="宋体" w:eastAsia="宋体" w:hAnsi="宋体"/>
          <w:color w:val="000000" w:themeColor="text1"/>
          <w:sz w:val="24"/>
          <w:szCs w:val="24"/>
        </w:rPr>
        <w:t>的</w:t>
      </w:r>
      <w:proofErr w:type="gramStart"/>
      <w:r w:rsidRPr="00FC6ADD">
        <w:rPr>
          <w:rFonts w:ascii="宋体" w:eastAsia="宋体" w:hAnsi="宋体"/>
          <w:color w:val="000000" w:themeColor="text1"/>
          <w:sz w:val="24"/>
          <w:szCs w:val="24"/>
        </w:rPr>
        <w:t>考量</w:t>
      </w:r>
      <w:proofErr w:type="gramEnd"/>
      <w:r w:rsidRPr="00FC6ADD">
        <w:rPr>
          <w:rFonts w:ascii="宋体" w:eastAsia="宋体" w:hAnsi="宋体"/>
          <w:color w:val="000000" w:themeColor="text1"/>
          <w:sz w:val="24"/>
          <w:szCs w:val="24"/>
        </w:rPr>
        <w:t>。太空环境本身及发射场、在</w:t>
      </w:r>
      <w:proofErr w:type="gramStart"/>
      <w:r w:rsidRPr="00FC6ADD">
        <w:rPr>
          <w:rFonts w:ascii="宋体" w:eastAsia="宋体" w:hAnsi="宋体"/>
          <w:color w:val="000000" w:themeColor="text1"/>
          <w:sz w:val="24"/>
          <w:szCs w:val="24"/>
        </w:rPr>
        <w:t>轨环境</w:t>
      </w:r>
      <w:proofErr w:type="gramEnd"/>
      <w:r w:rsidRPr="00FC6ADD">
        <w:rPr>
          <w:rFonts w:ascii="宋体" w:eastAsia="宋体" w:hAnsi="宋体"/>
          <w:color w:val="000000" w:themeColor="text1"/>
          <w:sz w:val="24"/>
          <w:szCs w:val="24"/>
        </w:rPr>
        <w:t>中的威胁（如核电磁脉冲、高强度辐射场、静电放电等）远非实验室常规环境所能模拟。因此，系统级</w:t>
      </w:r>
      <w:r w:rsidRPr="00FC6ADD">
        <w:rPr>
          <w:rFonts w:ascii="宋体" w:eastAsia="宋体" w:hAnsi="宋体"/>
          <w:color w:val="000000" w:themeColor="text1"/>
          <w:sz w:val="24"/>
          <w:szCs w:val="24"/>
        </w:rPr>
        <w:t>E3</w:t>
      </w:r>
      <w:r w:rsidRPr="00FC6ADD">
        <w:rPr>
          <w:rFonts w:ascii="宋体" w:eastAsia="宋体" w:hAnsi="宋体"/>
          <w:color w:val="000000" w:themeColor="text1"/>
          <w:sz w:val="24"/>
          <w:szCs w:val="24"/>
        </w:rPr>
        <w:t>测试要求引入安全裕度概念，即敏感度阈值必须高于预估的实际环境干扰电平一个安全差值（例如，</w:t>
      </w:r>
      <w:r w:rsidRPr="00FC6ADD">
        <w:rPr>
          <w:rFonts w:ascii="宋体" w:eastAsia="宋体" w:hAnsi="宋体"/>
          <w:color w:val="000000" w:themeColor="text1"/>
          <w:sz w:val="24"/>
          <w:szCs w:val="24"/>
        </w:rPr>
        <w:t>MIL-STD-464C</w:t>
      </w:r>
      <w:r w:rsidRPr="00FC6ADD">
        <w:rPr>
          <w:rFonts w:ascii="宋体" w:eastAsia="宋体" w:hAnsi="宋体"/>
          <w:color w:val="000000" w:themeColor="text1"/>
          <w:sz w:val="24"/>
          <w:szCs w:val="24"/>
        </w:rPr>
        <w:t>规定关键功能至少需</w:t>
      </w:r>
      <w:r w:rsidRPr="00FC6ADD">
        <w:rPr>
          <w:rFonts w:ascii="宋体" w:eastAsia="宋体" w:hAnsi="宋体"/>
          <w:color w:val="000000" w:themeColor="text1"/>
          <w:sz w:val="24"/>
          <w:szCs w:val="24"/>
        </w:rPr>
        <w:t xml:space="preserve">6 </w:t>
      </w:r>
      <w:r w:rsidRPr="00FC6ADD">
        <w:rPr>
          <w:rFonts w:ascii="宋体" w:eastAsia="宋体" w:hAnsi="宋体"/>
          <w:color w:val="000000" w:themeColor="text1"/>
          <w:sz w:val="24"/>
          <w:szCs w:val="24"/>
        </w:rPr>
        <w:t>dB</w:t>
      </w:r>
      <w:r w:rsidRPr="00FC6ADD">
        <w:rPr>
          <w:rFonts w:ascii="宋体" w:eastAsia="宋体" w:hAnsi="宋体"/>
          <w:color w:val="000000" w:themeColor="text1"/>
          <w:sz w:val="24"/>
          <w:szCs w:val="24"/>
        </w:rPr>
        <w:t>裕度）。为确保</w:t>
      </w:r>
      <w:proofErr w:type="gramStart"/>
      <w:r w:rsidRPr="00FC6ADD">
        <w:rPr>
          <w:rFonts w:ascii="宋体" w:eastAsia="宋体" w:hAnsi="宋体"/>
          <w:color w:val="000000" w:themeColor="text1"/>
          <w:sz w:val="24"/>
          <w:szCs w:val="24"/>
        </w:rPr>
        <w:t>此裕度</w:t>
      </w:r>
      <w:proofErr w:type="gramEnd"/>
      <w:r w:rsidRPr="00FC6ADD">
        <w:rPr>
          <w:rFonts w:ascii="宋体" w:eastAsia="宋体" w:hAnsi="宋体"/>
          <w:color w:val="000000" w:themeColor="text1"/>
          <w:sz w:val="24"/>
          <w:szCs w:val="24"/>
        </w:rPr>
        <w:t>，常采用</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现场录制</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实验室回放</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方案，精准复现复杂电磁环境进行验证。</w:t>
      </w:r>
    </w:p>
    <w:p w:rsidR="001342AF" w:rsidRPr="00FC6ADD" w:rsidRDefault="00FC6ADD" w:rsidP="00FC6ADD">
      <w:pPr>
        <w:spacing w:before="0" w:after="0" w:line="360" w:lineRule="auto"/>
        <w:ind w:firstLineChars="200" w:firstLine="482"/>
        <w:jc w:val="both"/>
        <w:rPr>
          <w:rFonts w:ascii="宋体" w:eastAsia="宋体" w:hAnsi="宋体"/>
          <w:b/>
          <w:color w:val="000000" w:themeColor="text1"/>
          <w:sz w:val="24"/>
          <w:szCs w:val="24"/>
        </w:rPr>
      </w:pPr>
      <w:r>
        <w:rPr>
          <w:rFonts w:ascii="宋体" w:eastAsia="宋体" w:hAnsi="宋体" w:hint="eastAsia"/>
          <w:b/>
          <w:color w:val="000000" w:themeColor="text1"/>
          <w:sz w:val="24"/>
          <w:szCs w:val="24"/>
        </w:rPr>
        <w:t>三、</w:t>
      </w:r>
      <w:r w:rsidR="00C1086D" w:rsidRPr="00FC6ADD">
        <w:rPr>
          <w:rFonts w:ascii="宋体" w:eastAsia="宋体" w:hAnsi="宋体"/>
          <w:b/>
          <w:color w:val="000000" w:themeColor="text1"/>
          <w:sz w:val="24"/>
          <w:szCs w:val="24"/>
        </w:rPr>
        <w:t>技术前沿</w:t>
      </w:r>
      <w:r w:rsidR="00C1086D">
        <w:rPr>
          <w:rFonts w:ascii="宋体" w:eastAsia="宋体" w:hAnsi="宋体" w:hint="eastAsia"/>
          <w:b/>
          <w:color w:val="000000" w:themeColor="text1"/>
          <w:sz w:val="24"/>
          <w:szCs w:val="24"/>
        </w:rPr>
        <w:t>――</w:t>
      </w:r>
      <w:r w:rsidR="00C1086D" w:rsidRPr="00FC6ADD">
        <w:rPr>
          <w:rFonts w:ascii="宋体" w:eastAsia="宋体" w:hAnsi="宋体"/>
          <w:b/>
          <w:color w:val="000000" w:themeColor="text1"/>
          <w:sz w:val="24"/>
          <w:szCs w:val="24"/>
        </w:rPr>
        <w:t>面向高频与高灵敏度的创新测试方案</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随着我国商业航天的蓬勃发展，卫星应用正向高通量通信、精密遥感等高端领域迈进，这对</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测试提出了更高要求。罗德与施瓦茨（</w:t>
      </w:r>
      <w:r w:rsidRPr="00FC6ADD">
        <w:rPr>
          <w:rFonts w:ascii="宋体" w:eastAsia="宋体" w:hAnsi="宋体"/>
          <w:color w:val="000000" w:themeColor="text1"/>
          <w:sz w:val="24"/>
          <w:szCs w:val="24"/>
        </w:rPr>
        <w:t>R&amp;S</w:t>
      </w:r>
      <w:r w:rsidRPr="00FC6ADD">
        <w:rPr>
          <w:rFonts w:ascii="宋体" w:eastAsia="宋体" w:hAnsi="宋体"/>
          <w:color w:val="000000" w:themeColor="text1"/>
          <w:sz w:val="24"/>
          <w:szCs w:val="24"/>
        </w:rPr>
        <w:t>）为此提供了更为领先的解决方案，其创新点主要体现在两个方面：</w:t>
      </w:r>
    </w:p>
    <w:p w:rsidR="001342AF" w:rsidRPr="00FC6ADD" w:rsidRDefault="00C1086D" w:rsidP="00FC6ADD">
      <w:pPr>
        <w:spacing w:before="0" w:after="0" w:line="360" w:lineRule="auto"/>
        <w:ind w:left="-195"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shd w:val="clear" w:color="auto" w:fill="F6F6F6"/>
        </w:rPr>
        <w:t>高频段扩展测试：为满足未来卫星间高速中继（工作于</w:t>
      </w:r>
      <w:r w:rsidRPr="00FC6ADD">
        <w:rPr>
          <w:rFonts w:ascii="宋体" w:eastAsia="宋体" w:hAnsi="宋体"/>
          <w:color w:val="000000" w:themeColor="text1"/>
          <w:sz w:val="24"/>
          <w:szCs w:val="24"/>
          <w:shd w:val="clear" w:color="auto" w:fill="F6F6F6"/>
        </w:rPr>
        <w:t>60GHz</w:t>
      </w:r>
      <w:r w:rsidRPr="00FC6ADD">
        <w:rPr>
          <w:rFonts w:ascii="宋体" w:eastAsia="宋体" w:hAnsi="宋体"/>
          <w:color w:val="000000" w:themeColor="text1"/>
          <w:sz w:val="24"/>
          <w:szCs w:val="24"/>
          <w:shd w:val="clear" w:color="auto" w:fill="F6F6F6"/>
        </w:rPr>
        <w:t>附近频段）及更高频段通信的技术需求，先进的测试系统已将辐射发射与辐射抗扰度测试频率上限扩展至</w:t>
      </w:r>
      <w:r w:rsidRPr="00FC6ADD">
        <w:rPr>
          <w:rFonts w:ascii="宋体" w:eastAsia="宋体" w:hAnsi="宋体"/>
          <w:color w:val="000000" w:themeColor="text1"/>
          <w:sz w:val="24"/>
          <w:szCs w:val="24"/>
          <w:shd w:val="clear" w:color="auto" w:fill="F6F6F6"/>
        </w:rPr>
        <w:t>70 GHz</w:t>
      </w:r>
      <w:r w:rsidRPr="00FC6ADD">
        <w:rPr>
          <w:rFonts w:ascii="宋体" w:eastAsia="宋体" w:hAnsi="宋体"/>
          <w:color w:val="000000" w:themeColor="text1"/>
          <w:sz w:val="24"/>
          <w:szCs w:val="24"/>
          <w:shd w:val="clear" w:color="auto" w:fill="F6F6F6"/>
        </w:rPr>
        <w:t>，并能实现</w:t>
      </w:r>
      <w:r w:rsidRPr="00FC6ADD">
        <w:rPr>
          <w:rFonts w:ascii="宋体" w:eastAsia="宋体" w:hAnsi="宋体"/>
          <w:color w:val="000000" w:themeColor="text1"/>
          <w:sz w:val="24"/>
          <w:szCs w:val="24"/>
          <w:shd w:val="clear" w:color="auto" w:fill="F6F6F6"/>
        </w:rPr>
        <w:t>200</w:t>
      </w:r>
      <w:r w:rsidRPr="00FC6ADD">
        <w:rPr>
          <w:rFonts w:ascii="宋体" w:eastAsia="宋体" w:hAnsi="宋体"/>
          <w:color w:val="000000" w:themeColor="text1"/>
          <w:sz w:val="24"/>
          <w:szCs w:val="24"/>
          <w:shd w:val="clear" w:color="auto" w:fill="F6F6F6"/>
        </w:rPr>
        <w:t xml:space="preserve"> V/m</w:t>
      </w:r>
      <w:r w:rsidRPr="00FC6ADD">
        <w:rPr>
          <w:rFonts w:ascii="宋体" w:eastAsia="宋体" w:hAnsi="宋体"/>
          <w:color w:val="000000" w:themeColor="text1"/>
          <w:sz w:val="24"/>
          <w:szCs w:val="24"/>
          <w:shd w:val="clear" w:color="auto" w:fill="F6F6F6"/>
        </w:rPr>
        <w:t>的高场强辐射抗扰度测试。这为评估卫星在核心通信频段及未来的高频段兼容性与抗干扰能力提供了必要手段。</w:t>
      </w:r>
    </w:p>
    <w:p w:rsidR="001342AF" w:rsidRPr="00FC6ADD" w:rsidRDefault="00C1086D" w:rsidP="00FC6ADD">
      <w:pPr>
        <w:spacing w:before="0" w:after="0" w:line="360" w:lineRule="auto"/>
        <w:ind w:left="-195"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极高洁净度（背景噪声）测试：对于执行空间科学探测（如测量太阳电磁波动、星际等离子体）的卫星，其自身产生的电磁噪声必须极低，以免干扰科学数据。这就要求测试系统具备极高的灵敏度与极低的背景噪声（洁净度）。先进的方案通过高灵敏度接收机与专用天线组合，可实现低至</w:t>
      </w:r>
      <w:r w:rsidRPr="00FC6ADD">
        <w:rPr>
          <w:rFonts w:ascii="宋体" w:eastAsia="宋体" w:hAnsi="宋体"/>
          <w:color w:val="000000" w:themeColor="text1"/>
          <w:sz w:val="24"/>
          <w:szCs w:val="24"/>
        </w:rPr>
        <w:t xml:space="preserve"> -40 </w:t>
      </w:r>
      <w:proofErr w:type="spellStart"/>
      <w:r w:rsidRPr="00FC6ADD">
        <w:rPr>
          <w:rFonts w:ascii="宋体" w:eastAsia="宋体" w:hAnsi="宋体"/>
          <w:color w:val="000000" w:themeColor="text1"/>
          <w:sz w:val="24"/>
          <w:szCs w:val="24"/>
        </w:rPr>
        <w:t>dBuV</w:t>
      </w:r>
      <w:proofErr w:type="spellEnd"/>
      <w:r w:rsidRPr="00FC6ADD">
        <w:rPr>
          <w:rFonts w:ascii="宋体" w:eastAsia="宋体" w:hAnsi="宋体"/>
          <w:color w:val="000000" w:themeColor="text1"/>
          <w:sz w:val="24"/>
          <w:szCs w:val="24"/>
        </w:rPr>
        <w:t xml:space="preserve">/m/Hz </w:t>
      </w:r>
      <w:r w:rsidRPr="00FC6ADD">
        <w:rPr>
          <w:rFonts w:ascii="宋体" w:eastAsia="宋体" w:hAnsi="宋体"/>
          <w:color w:val="000000" w:themeColor="text1"/>
          <w:sz w:val="24"/>
          <w:szCs w:val="24"/>
        </w:rPr>
        <w:t>量级的电磁环境测量能力，确保卫星的</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电磁静默</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性能满足最严苛的科学任务要求。</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这些创新测试方案，代表了当前卫星</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验</w:t>
      </w:r>
      <w:r w:rsidRPr="00FC6ADD">
        <w:rPr>
          <w:rFonts w:ascii="宋体" w:eastAsia="宋体" w:hAnsi="宋体"/>
          <w:color w:val="000000" w:themeColor="text1"/>
          <w:sz w:val="24"/>
          <w:szCs w:val="24"/>
        </w:rPr>
        <w:t>证技术的最高水平，也为我国商业航天项目追求高可靠、高性能目标提供了关键的技术支撑和验证保障。</w:t>
      </w:r>
    </w:p>
    <w:p w:rsidR="001342AF" w:rsidRPr="00FC6ADD" w:rsidRDefault="00FC6ADD" w:rsidP="00FC6ADD">
      <w:pPr>
        <w:spacing w:before="0" w:after="0" w:line="360" w:lineRule="auto"/>
        <w:ind w:firstLineChars="200" w:firstLine="482"/>
        <w:jc w:val="both"/>
        <w:rPr>
          <w:rFonts w:ascii="宋体" w:eastAsia="宋体" w:hAnsi="宋体"/>
          <w:b/>
          <w:color w:val="000000" w:themeColor="text1"/>
          <w:sz w:val="24"/>
          <w:szCs w:val="24"/>
        </w:rPr>
      </w:pPr>
      <w:r>
        <w:rPr>
          <w:rFonts w:ascii="宋体" w:eastAsia="宋体" w:hAnsi="宋体" w:hint="eastAsia"/>
          <w:b/>
          <w:color w:val="000000" w:themeColor="text1"/>
          <w:sz w:val="24"/>
          <w:szCs w:val="24"/>
        </w:rPr>
        <w:t>四、</w:t>
      </w:r>
      <w:r w:rsidR="00C1086D" w:rsidRPr="00FC6ADD">
        <w:rPr>
          <w:rFonts w:ascii="宋体" w:eastAsia="宋体" w:hAnsi="宋体"/>
          <w:b/>
          <w:color w:val="000000" w:themeColor="text1"/>
          <w:sz w:val="24"/>
          <w:szCs w:val="24"/>
        </w:rPr>
        <w:t>效率革新</w:t>
      </w:r>
      <w:r w:rsidR="00C1086D">
        <w:rPr>
          <w:rFonts w:ascii="宋体" w:eastAsia="宋体" w:hAnsi="宋体" w:hint="eastAsia"/>
          <w:b/>
          <w:color w:val="000000" w:themeColor="text1"/>
          <w:sz w:val="24"/>
          <w:szCs w:val="24"/>
        </w:rPr>
        <w:t>――</w:t>
      </w:r>
      <w:r w:rsidR="00C1086D" w:rsidRPr="00FC6ADD">
        <w:rPr>
          <w:rFonts w:ascii="宋体" w:eastAsia="宋体" w:hAnsi="宋体"/>
          <w:b/>
          <w:color w:val="000000" w:themeColor="text1"/>
          <w:sz w:val="24"/>
          <w:szCs w:val="24"/>
        </w:rPr>
        <w:t>快速傅里叶变换（</w:t>
      </w:r>
      <w:r w:rsidR="00C1086D" w:rsidRPr="00FC6ADD">
        <w:rPr>
          <w:rFonts w:ascii="宋体" w:eastAsia="宋体" w:hAnsi="宋体"/>
          <w:b/>
          <w:color w:val="000000" w:themeColor="text1"/>
          <w:sz w:val="24"/>
          <w:szCs w:val="24"/>
        </w:rPr>
        <w:t>FFT</w:t>
      </w:r>
      <w:r w:rsidR="00C1086D" w:rsidRPr="00FC6ADD">
        <w:rPr>
          <w:rFonts w:ascii="宋体" w:eastAsia="宋体" w:hAnsi="宋体"/>
          <w:b/>
          <w:color w:val="000000" w:themeColor="text1"/>
          <w:sz w:val="24"/>
          <w:szCs w:val="24"/>
        </w:rPr>
        <w:t>）技术的应用</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测试效率对商业航天的快速迭代至关重要。传统</w:t>
      </w:r>
      <w:r w:rsidRPr="00FC6ADD">
        <w:rPr>
          <w:rFonts w:ascii="宋体" w:eastAsia="宋体" w:hAnsi="宋体"/>
          <w:color w:val="000000" w:themeColor="text1"/>
          <w:sz w:val="24"/>
          <w:szCs w:val="24"/>
        </w:rPr>
        <w:t>EMI</w:t>
      </w:r>
      <w:r w:rsidRPr="00FC6ADD">
        <w:rPr>
          <w:rFonts w:ascii="宋体" w:eastAsia="宋体" w:hAnsi="宋体"/>
          <w:color w:val="000000" w:themeColor="text1"/>
          <w:sz w:val="24"/>
          <w:szCs w:val="24"/>
        </w:rPr>
        <w:t>接收机的步进扫描方式耗时长，可能遗漏间歇性干扰。采用快速傅里叶变换（</w:t>
      </w:r>
      <w:r w:rsidRPr="00FC6ADD">
        <w:rPr>
          <w:rFonts w:ascii="宋体" w:eastAsia="宋体" w:hAnsi="宋体"/>
          <w:color w:val="000000" w:themeColor="text1"/>
          <w:sz w:val="24"/>
          <w:szCs w:val="24"/>
        </w:rPr>
        <w:t>FFT</w:t>
      </w:r>
      <w:r w:rsidRPr="00FC6ADD">
        <w:rPr>
          <w:rFonts w:ascii="宋体" w:eastAsia="宋体" w:hAnsi="宋体"/>
          <w:color w:val="000000" w:themeColor="text1"/>
          <w:sz w:val="24"/>
          <w:szCs w:val="24"/>
        </w:rPr>
        <w:t>）的时域扫描技术已被</w:t>
      </w:r>
      <w:r w:rsidRPr="00FC6ADD">
        <w:rPr>
          <w:rFonts w:ascii="宋体" w:eastAsia="宋体" w:hAnsi="宋体"/>
          <w:color w:val="000000" w:themeColor="text1"/>
          <w:sz w:val="24"/>
          <w:szCs w:val="24"/>
        </w:rPr>
        <w:t>MIL-STD-461G</w:t>
      </w:r>
      <w:r w:rsidRPr="00FC6ADD">
        <w:rPr>
          <w:rFonts w:ascii="宋体" w:eastAsia="宋体" w:hAnsi="宋体"/>
          <w:color w:val="000000" w:themeColor="text1"/>
          <w:sz w:val="24"/>
          <w:szCs w:val="24"/>
        </w:rPr>
        <w:t>等标准认可，它能实现无缝测量，大幅缩短测试时间（在某些频段可提升效率数十倍），并显著提高捕获瞬态和偶发干扰信号的能力，使测试结果更可靠、更高效，契合商业航天对研发周期的要求。</w:t>
      </w:r>
    </w:p>
    <w:p w:rsidR="001342AF" w:rsidRPr="00FC6ADD" w:rsidRDefault="00FC6ADD" w:rsidP="00FC6ADD">
      <w:pPr>
        <w:spacing w:before="0" w:after="0" w:line="360" w:lineRule="auto"/>
        <w:ind w:firstLineChars="200" w:firstLine="482"/>
        <w:jc w:val="both"/>
        <w:rPr>
          <w:rFonts w:ascii="宋体" w:eastAsia="宋体" w:hAnsi="宋体"/>
          <w:b/>
          <w:color w:val="000000" w:themeColor="text1"/>
          <w:sz w:val="24"/>
          <w:szCs w:val="24"/>
        </w:rPr>
      </w:pPr>
      <w:r>
        <w:rPr>
          <w:rFonts w:ascii="宋体" w:eastAsia="宋体" w:hAnsi="宋体" w:hint="eastAsia"/>
          <w:b/>
          <w:color w:val="000000" w:themeColor="text1"/>
          <w:sz w:val="24"/>
          <w:szCs w:val="24"/>
        </w:rPr>
        <w:t>五、</w:t>
      </w:r>
      <w:r w:rsidR="00C1086D" w:rsidRPr="00FC6ADD">
        <w:rPr>
          <w:rFonts w:ascii="宋体" w:eastAsia="宋体" w:hAnsi="宋体"/>
          <w:b/>
          <w:color w:val="000000" w:themeColor="text1"/>
          <w:sz w:val="24"/>
          <w:szCs w:val="24"/>
        </w:rPr>
        <w:t>测试测量技术体系</w:t>
      </w:r>
      <w:r w:rsidR="00C1086D">
        <w:rPr>
          <w:rFonts w:ascii="宋体" w:eastAsia="宋体" w:hAnsi="宋体" w:hint="eastAsia"/>
          <w:b/>
          <w:color w:val="000000" w:themeColor="text1"/>
          <w:sz w:val="24"/>
          <w:szCs w:val="24"/>
        </w:rPr>
        <w:t>――</w:t>
      </w:r>
      <w:r w:rsidR="00C1086D" w:rsidRPr="00FC6ADD">
        <w:rPr>
          <w:rFonts w:ascii="宋体" w:eastAsia="宋体" w:hAnsi="宋体"/>
          <w:b/>
          <w:color w:val="000000" w:themeColor="text1"/>
          <w:sz w:val="24"/>
          <w:szCs w:val="24"/>
        </w:rPr>
        <w:t>制造与研发环节的射频与信号测试测量</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罗德与施瓦茨不仅具有全球领先的</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测试技术，同时也是测试测量技术的引领者。考虑到</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会在卫星组件、载荷和整星等不同阶段开展，罗德与施瓦茨也同时提供对全部射频与信号链的完整测试体系，可</w:t>
      </w:r>
      <w:r w:rsidRPr="00FC6ADD">
        <w:rPr>
          <w:rFonts w:ascii="宋体" w:eastAsia="宋体" w:hAnsi="宋体"/>
          <w:color w:val="000000" w:themeColor="text1"/>
          <w:sz w:val="24"/>
          <w:szCs w:val="24"/>
          <w:shd w:val="clear" w:color="auto" w:fill="F6F6F6"/>
        </w:rPr>
        <w:t>参考</w:t>
      </w:r>
      <w:r w:rsidRPr="00FC6ADD">
        <w:rPr>
          <w:rFonts w:ascii="宋体" w:eastAsia="宋体" w:hAnsi="宋体"/>
          <w:color w:val="000000" w:themeColor="text1"/>
          <w:sz w:val="24"/>
          <w:szCs w:val="24"/>
        </w:rPr>
        <w:t>点击</w:t>
      </w:r>
      <w:r w:rsidRPr="00FC6ADD">
        <w:rPr>
          <w:rFonts w:ascii="宋体" w:eastAsia="宋体" w:hAnsi="宋体" w:cs="宋体" w:hint="eastAsia"/>
          <w:color w:val="000000" w:themeColor="text1"/>
          <w:sz w:val="24"/>
          <w:szCs w:val="24"/>
        </w:rPr>
        <w:t>👉</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 xml:space="preserve"> </w:t>
      </w:r>
      <w:r w:rsidRPr="00FC6ADD">
        <w:rPr>
          <w:rFonts w:ascii="宋体" w:eastAsia="宋体" w:hAnsi="宋体"/>
          <w:color w:val="000000" w:themeColor="text1"/>
          <w:sz w:val="24"/>
          <w:szCs w:val="24"/>
        </w:rPr>
        <w:t>卫星载荷和组件测试》、《</w:t>
      </w:r>
      <w:r w:rsidRPr="00FC6ADD">
        <w:rPr>
          <w:rFonts w:ascii="宋体" w:eastAsia="宋体" w:hAnsi="宋体"/>
          <w:color w:val="000000" w:themeColor="text1"/>
          <w:sz w:val="24"/>
          <w:szCs w:val="24"/>
        </w:rPr>
        <w:t>NTN</w:t>
      </w:r>
      <w:r w:rsidRPr="00FC6ADD">
        <w:rPr>
          <w:rFonts w:ascii="宋体" w:eastAsia="宋体" w:hAnsi="宋体"/>
          <w:color w:val="000000" w:themeColor="text1"/>
          <w:sz w:val="24"/>
          <w:szCs w:val="24"/>
        </w:rPr>
        <w:t>低轨卫星模组及整星电测解决方案》。</w:t>
      </w:r>
    </w:p>
    <w:p w:rsidR="001342AF" w:rsidRPr="00FC6ADD" w:rsidRDefault="00C1086D" w:rsidP="00FC6ADD">
      <w:pPr>
        <w:spacing w:before="0" w:after="0" w:line="360" w:lineRule="auto"/>
        <w:ind w:firstLineChars="200" w:firstLine="480"/>
        <w:jc w:val="both"/>
        <w:rPr>
          <w:rFonts w:ascii="宋体" w:eastAsia="宋体" w:hAnsi="宋体"/>
          <w:color w:val="000000" w:themeColor="text1"/>
          <w:sz w:val="24"/>
          <w:szCs w:val="24"/>
        </w:rPr>
      </w:pPr>
      <w:r w:rsidRPr="00FC6ADD">
        <w:rPr>
          <w:rFonts w:ascii="宋体" w:eastAsia="宋体" w:hAnsi="宋体"/>
          <w:color w:val="000000" w:themeColor="text1"/>
          <w:sz w:val="24"/>
          <w:szCs w:val="24"/>
        </w:rPr>
        <w:t>在新航天时代，卫星的复杂性与部署速度双双增加，但任务的可靠性要求从未降低。</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测试是保障卫星在严酷太空中生存与工作的</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生命线</w:t>
      </w:r>
      <w:r w:rsidRPr="00FC6ADD">
        <w:rPr>
          <w:rFonts w:ascii="宋体" w:eastAsia="宋体" w:hAnsi="宋体"/>
          <w:color w:val="000000" w:themeColor="text1"/>
          <w:sz w:val="24"/>
          <w:szCs w:val="24"/>
        </w:rPr>
        <w:t>”</w:t>
      </w:r>
      <w:r w:rsidRPr="00FC6ADD">
        <w:rPr>
          <w:rFonts w:ascii="宋体" w:eastAsia="宋体" w:hAnsi="宋体"/>
          <w:color w:val="000000" w:themeColor="text1"/>
          <w:sz w:val="24"/>
          <w:szCs w:val="24"/>
        </w:rPr>
        <w:t>。从遵循严格的国际与国内标准，到应对复杂的</w:t>
      </w:r>
      <w:r w:rsidRPr="00FC6ADD">
        <w:rPr>
          <w:rFonts w:ascii="宋体" w:eastAsia="宋体" w:hAnsi="宋体"/>
          <w:color w:val="000000" w:themeColor="text1"/>
          <w:sz w:val="24"/>
          <w:szCs w:val="24"/>
        </w:rPr>
        <w:t>E3</w:t>
      </w:r>
      <w:r w:rsidRPr="00FC6ADD">
        <w:rPr>
          <w:rFonts w:ascii="宋体" w:eastAsia="宋体" w:hAnsi="宋体"/>
          <w:color w:val="000000" w:themeColor="text1"/>
          <w:sz w:val="24"/>
          <w:szCs w:val="24"/>
        </w:rPr>
        <w:t>环境效应，再到采纳</w:t>
      </w:r>
      <w:r w:rsidRPr="00FC6ADD">
        <w:rPr>
          <w:rFonts w:ascii="宋体" w:eastAsia="宋体" w:hAnsi="宋体"/>
          <w:color w:val="000000" w:themeColor="text1"/>
          <w:sz w:val="24"/>
          <w:szCs w:val="24"/>
        </w:rPr>
        <w:t>70 GH</w:t>
      </w:r>
      <w:r w:rsidRPr="00FC6ADD">
        <w:rPr>
          <w:rFonts w:ascii="宋体" w:eastAsia="宋体" w:hAnsi="宋体"/>
          <w:color w:val="000000" w:themeColor="text1"/>
          <w:sz w:val="24"/>
          <w:szCs w:val="24"/>
        </w:rPr>
        <w:t>z</w:t>
      </w:r>
      <w:r w:rsidRPr="00FC6ADD">
        <w:rPr>
          <w:rFonts w:ascii="宋体" w:eastAsia="宋体" w:hAnsi="宋体"/>
          <w:color w:val="000000" w:themeColor="text1"/>
          <w:sz w:val="24"/>
          <w:szCs w:val="24"/>
        </w:rPr>
        <w:t>高频测试、极高洁净度验证及</w:t>
      </w:r>
      <w:r w:rsidRPr="00FC6ADD">
        <w:rPr>
          <w:rFonts w:ascii="宋体" w:eastAsia="宋体" w:hAnsi="宋体"/>
          <w:color w:val="000000" w:themeColor="text1"/>
          <w:sz w:val="24"/>
          <w:szCs w:val="24"/>
        </w:rPr>
        <w:t>FFT</w:t>
      </w:r>
      <w:r w:rsidRPr="00FC6ADD">
        <w:rPr>
          <w:rFonts w:ascii="宋体" w:eastAsia="宋体" w:hAnsi="宋体"/>
          <w:color w:val="000000" w:themeColor="text1"/>
          <w:sz w:val="24"/>
          <w:szCs w:val="24"/>
        </w:rPr>
        <w:t>快速测量等先进技术，构成了一个完整、严谨且面向未来的卫星</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验证体系。对于志在高端市场的中国商业航天企业而言，罗德与施瓦茨前沿的</w:t>
      </w:r>
      <w:r w:rsidRPr="00FC6ADD">
        <w:rPr>
          <w:rFonts w:ascii="宋体" w:eastAsia="宋体" w:hAnsi="宋体"/>
          <w:color w:val="000000" w:themeColor="text1"/>
          <w:sz w:val="24"/>
          <w:szCs w:val="24"/>
        </w:rPr>
        <w:t>EMC</w:t>
      </w:r>
      <w:r w:rsidRPr="00FC6ADD">
        <w:rPr>
          <w:rFonts w:ascii="宋体" w:eastAsia="宋体" w:hAnsi="宋体"/>
          <w:color w:val="000000" w:themeColor="text1"/>
          <w:sz w:val="24"/>
          <w:szCs w:val="24"/>
        </w:rPr>
        <w:t>测试方案，是确保产品竞争力、实现任务成功不可或缺的一环</w:t>
      </w:r>
      <w:r w:rsidRPr="00FC6ADD">
        <w:rPr>
          <w:rFonts w:ascii="宋体" w:eastAsia="宋体" w:hAnsi="宋体"/>
          <w:color w:val="000000" w:themeColor="text1"/>
          <w:sz w:val="24"/>
          <w:szCs w:val="24"/>
        </w:rPr>
        <w:t>。</w:t>
      </w:r>
    </w:p>
    <w:sectPr w:rsidR="001342AF" w:rsidRPr="00FC6ADD">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1342AF"/>
    <w:rsid w:val="001342AF"/>
    <w:rsid w:val="00C1086D"/>
    <w:rsid w:val="00FC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FC6ADD"/>
    <w:pPr>
      <w:spacing w:before="0" w:after="0" w:line="240" w:lineRule="auto"/>
    </w:pPr>
    <w:rPr>
      <w:sz w:val="18"/>
      <w:szCs w:val="18"/>
    </w:rPr>
  </w:style>
  <w:style w:type="character" w:customStyle="1" w:styleId="Char">
    <w:name w:val="批注框文本 Char"/>
    <w:basedOn w:val="a0"/>
    <w:link w:val="a4"/>
    <w:uiPriority w:val="99"/>
    <w:semiHidden/>
    <w:rsid w:val="00FC6A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440</Words>
  <Characters>2511</Characters>
  <Application>Microsoft Office Word</Application>
  <DocSecurity>0</DocSecurity>
  <Lines>20</Lines>
  <Paragraphs>5</Paragraphs>
  <ScaleCrop>false</ScaleCrop>
  <Company>Organization</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2026-04-21T11:02:00Z</dcterms:created>
  <dcterms:modified xsi:type="dcterms:W3CDTF">2026-04-21T09:21:00Z</dcterms:modified>
</cp:coreProperties>
</file>