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CC" w:rsidRPr="00DA33CC" w:rsidRDefault="00470AAB" w:rsidP="00DA33CC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思议科技</w:t>
      </w:r>
      <w:bookmarkStart w:id="0" w:name="_GoBack"/>
      <w:bookmarkEnd w:id="0"/>
      <w:r w:rsidR="00DA33CC" w:rsidRPr="00DA33CC"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  <w:t>1435信号发生器全新升级，频段/带宽双突破，解锁高端测试新体验</w:t>
      </w:r>
    </w:p>
    <w:p w:rsidR="00DA33CC" w:rsidRDefault="00DA33CC" w:rsidP="00DA33CC">
      <w:pPr>
        <w:widowControl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来源：思议科技</w:t>
      </w:r>
    </w:p>
    <w:p w:rsidR="00DA33CC" w:rsidRPr="00DA33CC" w:rsidRDefault="00DA33CC" w:rsidP="00DA33CC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A33C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在5G通信、半导体器件、消费电子和</w:t>
      </w:r>
      <w:proofErr w:type="gramStart"/>
      <w:r w:rsidRPr="00DA33C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物联网</w:t>
      </w:r>
      <w:proofErr w:type="gramEnd"/>
      <w:r w:rsidRPr="00DA33C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等领域测试需求场景中，信号发生器的性能决定了测试结果的可靠性和研发效率。</w:t>
      </w:r>
      <w:proofErr w:type="gramStart"/>
      <w:r w:rsidRPr="00DA33C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思仪科技</w:t>
      </w:r>
      <w:proofErr w:type="gramEnd"/>
      <w:r w:rsidRPr="00DA33C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1435系列信号发生器携重磅升级版本正式亮相，信号输出频率扩展至最高67GHz，推出1435K/L信号发生器；矢量信号发生器输出频率扩展至最高45GHz，推出1435CV/DV/GV矢量信号发生器，并同步推出200MHz/500MHz/800MHz调制带宽选件，搭配信号模拟软件，实现5GNR/LTE等通信信号发生。无论是复杂环境下的稳定信号输出，还是多制式通信协议的模拟测试，都能轻松胜任，助力研发与生产环节的效率全面刷新。</w:t>
      </w:r>
    </w:p>
    <w:p w:rsidR="00DA33CC" w:rsidRPr="00DA33CC" w:rsidRDefault="00DA33CC" w:rsidP="00DA33CC">
      <w:pPr>
        <w:widowControl/>
        <w:spacing w:line="360" w:lineRule="auto"/>
        <w:ind w:firstLineChars="200" w:firstLine="482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A33CC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超宽频带覆盖</w:t>
      </w:r>
    </w:p>
    <w:p w:rsidR="00DA33CC" w:rsidRPr="00DA33CC" w:rsidRDefault="00DA33CC" w:rsidP="00DA33CC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A33C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更宽的工作频率范围可以满足更多测试应用需求。1435K/L信号发生器最高输出频率扩展至67GHz，输出范围达到100kHz~53GHz/67GHz，1435CV/DV/GV矢量信号发生器在紧凑的空间内实现优异的性能，将矢量调制信号输出频率最高扩展至45GHz，输出范围达到9kHz~13GHz/20GHz/45GHz。单边带相位噪声67GHz载波达到-99dBc/Hz（@10kHz），最大输出功率可达8dBm@67GHz，动态范围大于150dB；1ms的快速频率切换时间，可大大缩短测试时间提高测试效率；具有性能优异的模拟调制、脉冲调制功能，既可以满足研发阶段对性能测试的需求，也可以满足生产阶段对高效率测试的需求。</w:t>
      </w:r>
    </w:p>
    <w:p w:rsidR="00DA33CC" w:rsidRPr="00DA33CC" w:rsidRDefault="00DA33CC" w:rsidP="00DA33CC">
      <w:pPr>
        <w:widowControl/>
        <w:spacing w:line="360" w:lineRule="auto"/>
        <w:ind w:firstLineChars="200" w:firstLine="482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A33CC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大调制带宽重磅升级</w:t>
      </w:r>
    </w:p>
    <w:p w:rsidR="00DA33CC" w:rsidRPr="00DA33CC" w:rsidRDefault="00DA33CC" w:rsidP="00DA33CC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A33C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1435CV/DV/GV矢量信号发生器具备优良的矢量调制性能，齐全的数字调制样式，搭配200MHz/500MHz/800MHz调制带宽选件，搭配信号模拟软件，可满足5GNR/LTE等各种宽带数字调制信号的模拟需求。支持5种下载数据格式的任意波调制，具备2G样点的存储深度，可以根据用户需要编辑、下载配置所需的波形，完成各种信号模拟，支持PSK、QAM、FSK、MSK等超过20种格式的通用数字调制信号的实时发生。</w:t>
      </w:r>
    </w:p>
    <w:p w:rsidR="00DA33CC" w:rsidRPr="00DA33CC" w:rsidRDefault="00DA33CC" w:rsidP="00DA33CC">
      <w:pPr>
        <w:widowControl/>
        <w:spacing w:line="360" w:lineRule="auto"/>
        <w:ind w:firstLineChars="200" w:firstLine="482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A33CC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典型测试场景</w:t>
      </w:r>
    </w:p>
    <w:p w:rsidR="00DA33CC" w:rsidRPr="00DA33CC" w:rsidRDefault="00DA33CC" w:rsidP="00DA33CC">
      <w:pPr>
        <w:widowControl/>
        <w:spacing w:line="360" w:lineRule="auto"/>
        <w:ind w:firstLineChars="200" w:firstLine="482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１、</w:t>
      </w:r>
      <w:r w:rsidRPr="00DA33CC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通信系统测试</w:t>
      </w:r>
    </w:p>
    <w:p w:rsidR="00DA33CC" w:rsidRPr="00DA33CC" w:rsidRDefault="00DA33CC" w:rsidP="00DA33CC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A33C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lastRenderedPageBreak/>
        <w:t>1435-V矢量信号发生器具有优异的数字调制性能，齐全的数字调制样式，支持涵盖PSK、QAM、FSK、MSK等超过20种格式的通用数字调制信号及用户自定义调制信号的实时发生，内部调制带宽最高800MHz，适用于通信系统误码率等指标测试，用于5G/6G、Wi-Fi/蓝牙、卫星通信等制式的研发与测试，模拟真实通信场景下的调制信号，验证基站、终端、模组的收发性能和协议兼容性等。</w:t>
      </w:r>
    </w:p>
    <w:p w:rsidR="00DA33CC" w:rsidRPr="00DA33CC" w:rsidRDefault="00DA33CC" w:rsidP="00DA33CC">
      <w:pPr>
        <w:widowControl/>
        <w:spacing w:line="360" w:lineRule="auto"/>
        <w:ind w:firstLineChars="200" w:firstLine="482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２、</w:t>
      </w:r>
      <w:r w:rsidRPr="00DA33CC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半导体芯片测试</w:t>
      </w:r>
    </w:p>
    <w:p w:rsidR="00DA33CC" w:rsidRPr="00DA33CC" w:rsidRDefault="00DA33CC" w:rsidP="00DA33CC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A33C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1435系列信号发生器具有高线性、低失真、快速切换、低噪声等特点，可为功率放大器、滤波器、混频器等半导体芯片提供标准的调制激励信号，为增益、线性度、失真、信噪比等关键指标的测量提供支撑，让半导体芯片测试更加准确、简单、可靠。</w:t>
      </w:r>
    </w:p>
    <w:p w:rsidR="00DA33CC" w:rsidRPr="00DA33CC" w:rsidRDefault="00DA33CC" w:rsidP="00DA33CC">
      <w:pPr>
        <w:widowControl/>
        <w:spacing w:line="360" w:lineRule="auto"/>
        <w:ind w:firstLineChars="200" w:firstLine="482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３、</w:t>
      </w:r>
      <w:r w:rsidRPr="00DA33CC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消费电子与物联网测试</w:t>
      </w:r>
    </w:p>
    <w:p w:rsidR="00DA33CC" w:rsidRPr="00DA33CC" w:rsidRDefault="00DA33CC" w:rsidP="00DA33CC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A33C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手机、物联网传感器、无线模组等终端产品在量产前，都要进行射频一致性测试，确保产品符合行业标准。1435信号发生器支持任意波调制，用户可以根据需要编辑、下载配置所需的波形，通过信号模拟软件，可为产品提供所需的复杂模拟信号，提高产品稳定性，使产品高效快速推向市场。</w:t>
      </w:r>
    </w:p>
    <w:p w:rsidR="00D02623" w:rsidRPr="00DA33CC" w:rsidRDefault="00D02623" w:rsidP="00DA33C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DA3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25"/>
    <w:rsid w:val="000763EE"/>
    <w:rsid w:val="001E2470"/>
    <w:rsid w:val="00255EF1"/>
    <w:rsid w:val="0031467B"/>
    <w:rsid w:val="003C2455"/>
    <w:rsid w:val="00470AAB"/>
    <w:rsid w:val="00484D36"/>
    <w:rsid w:val="00692EAA"/>
    <w:rsid w:val="00703FE1"/>
    <w:rsid w:val="00804B5B"/>
    <w:rsid w:val="008E5C5E"/>
    <w:rsid w:val="009066AF"/>
    <w:rsid w:val="00985525"/>
    <w:rsid w:val="00AD21A1"/>
    <w:rsid w:val="00D02623"/>
    <w:rsid w:val="00DA33CC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33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33C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jstitleinner">
    <w:name w:val="js_title_inner"/>
    <w:basedOn w:val="a0"/>
    <w:rsid w:val="00DA33CC"/>
  </w:style>
  <w:style w:type="paragraph" w:styleId="a3">
    <w:name w:val="Normal (Web)"/>
    <w:basedOn w:val="a"/>
    <w:uiPriority w:val="99"/>
    <w:semiHidden/>
    <w:unhideWhenUsed/>
    <w:rsid w:val="00DA33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33C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A33C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A33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33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33C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jstitleinner">
    <w:name w:val="js_title_inner"/>
    <w:basedOn w:val="a0"/>
    <w:rsid w:val="00DA33CC"/>
  </w:style>
  <w:style w:type="paragraph" w:styleId="a3">
    <w:name w:val="Normal (Web)"/>
    <w:basedOn w:val="a"/>
    <w:uiPriority w:val="99"/>
    <w:semiHidden/>
    <w:unhideWhenUsed/>
    <w:rsid w:val="00DA33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33C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A33C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A33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1128</Characters>
  <Application>Microsoft Office Word</Application>
  <DocSecurity>0</DocSecurity>
  <Lines>9</Lines>
  <Paragraphs>2</Paragraphs>
  <ScaleCrop>false</ScaleCrop>
  <Company>Organization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2026-06-09T06:10:00Z</dcterms:created>
  <dcterms:modified xsi:type="dcterms:W3CDTF">2026-06-09T06:31:00Z</dcterms:modified>
</cp:coreProperties>
</file>